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DE4F1" w14:textId="0EE0F4D7" w:rsidR="00067696" w:rsidRPr="00343B6A" w:rsidRDefault="00067696" w:rsidP="00067696">
      <w:pPr>
        <w:jc w:val="center"/>
        <w:rPr>
          <w:b/>
          <w:sz w:val="28"/>
          <w:szCs w:val="28"/>
        </w:rPr>
      </w:pPr>
    </w:p>
    <w:p w14:paraId="184BFCF9" w14:textId="77777777" w:rsidR="001E4DDA" w:rsidRPr="00EF439F" w:rsidRDefault="001E4DDA" w:rsidP="001E4DDA">
      <w:pPr>
        <w:jc w:val="center"/>
        <w:rPr>
          <w:b/>
          <w:sz w:val="24"/>
          <w:szCs w:val="24"/>
        </w:rPr>
      </w:pPr>
      <w:r w:rsidRPr="00EF439F">
        <w:rPr>
          <w:b/>
          <w:sz w:val="24"/>
          <w:szCs w:val="24"/>
        </w:rPr>
        <w:t>ТЕХНИЧЕСКОЕ ОПИСАНИЕ ТРАНСПОРТНОГО СРЕДСТВА</w:t>
      </w:r>
    </w:p>
    <w:p w14:paraId="48577311" w14:textId="1B418988" w:rsidR="001E4DDA" w:rsidRPr="00EF439F" w:rsidRDefault="00D65D44" w:rsidP="001E4DDA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F439F">
        <w:rPr>
          <w:rFonts w:ascii="Times New Roman" w:hAnsi="Times New Roman"/>
          <w:b/>
          <w:sz w:val="24"/>
          <w:szCs w:val="24"/>
        </w:rPr>
        <w:t xml:space="preserve">Полуприцеп тентовый </w:t>
      </w:r>
      <w:bookmarkStart w:id="0" w:name="_Hlk71712420"/>
      <w:r w:rsidR="001E4DDA" w:rsidRPr="00EF439F">
        <w:rPr>
          <w:rFonts w:ascii="Times New Roman" w:hAnsi="Times New Roman"/>
          <w:b/>
          <w:sz w:val="24"/>
          <w:szCs w:val="24"/>
          <w:lang w:val="en-US"/>
        </w:rPr>
        <w:t>UAT</w:t>
      </w:r>
      <w:r w:rsidR="001E4DDA" w:rsidRPr="00EF439F">
        <w:rPr>
          <w:rFonts w:ascii="Times New Roman" w:hAnsi="Times New Roman"/>
          <w:b/>
          <w:sz w:val="24"/>
          <w:szCs w:val="24"/>
        </w:rPr>
        <w:t>-</w:t>
      </w:r>
      <w:r w:rsidR="001E4DDA" w:rsidRPr="00EF439F">
        <w:rPr>
          <w:rFonts w:ascii="Times New Roman" w:hAnsi="Times New Roman"/>
          <w:b/>
          <w:sz w:val="24"/>
          <w:szCs w:val="24"/>
          <w:lang w:val="en-US"/>
        </w:rPr>
        <w:t>SC</w:t>
      </w:r>
      <w:r w:rsidR="00067114" w:rsidRPr="00EF439F">
        <w:rPr>
          <w:rFonts w:ascii="Times New Roman" w:hAnsi="Times New Roman"/>
          <w:b/>
          <w:sz w:val="24"/>
          <w:szCs w:val="24"/>
          <w:lang w:val="en-US"/>
        </w:rPr>
        <w:t>F</w:t>
      </w:r>
      <w:r w:rsidR="001E4DDA" w:rsidRPr="00EF439F">
        <w:rPr>
          <w:rFonts w:ascii="Times New Roman" w:hAnsi="Times New Roman"/>
          <w:b/>
          <w:sz w:val="24"/>
          <w:szCs w:val="24"/>
          <w:lang w:val="en-US"/>
        </w:rPr>
        <w:t>G</w:t>
      </w:r>
      <w:r w:rsidR="001E4DDA" w:rsidRPr="00EF439F">
        <w:rPr>
          <w:rFonts w:ascii="Times New Roman" w:hAnsi="Times New Roman"/>
          <w:b/>
          <w:sz w:val="24"/>
          <w:szCs w:val="24"/>
        </w:rPr>
        <w:t xml:space="preserve"> 9226.01</w:t>
      </w:r>
    </w:p>
    <w:p w14:paraId="1420B5F6" w14:textId="55FC6BF4" w:rsidR="00D65D44" w:rsidRPr="00EF439F" w:rsidRDefault="009965C1" w:rsidP="001E4DDA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EF439F">
        <w:rPr>
          <w:rFonts w:ascii="Times New Roman" w:hAnsi="Times New Roman"/>
          <w:b/>
          <w:sz w:val="24"/>
          <w:szCs w:val="24"/>
        </w:rPr>
        <w:t>(</w:t>
      </w:r>
      <w:r w:rsidR="00D65D44" w:rsidRPr="00EF439F">
        <w:rPr>
          <w:rFonts w:ascii="Times New Roman" w:hAnsi="Times New Roman"/>
          <w:b/>
          <w:sz w:val="24"/>
          <w:szCs w:val="24"/>
        </w:rPr>
        <w:t>шторный</w:t>
      </w:r>
      <w:r w:rsidRPr="00EF439F">
        <w:rPr>
          <w:rFonts w:ascii="Times New Roman" w:hAnsi="Times New Roman"/>
          <w:b/>
          <w:sz w:val="24"/>
          <w:szCs w:val="24"/>
        </w:rPr>
        <w:t>,</w:t>
      </w:r>
      <w:r w:rsidR="00D65D44" w:rsidRPr="00EF439F">
        <w:rPr>
          <w:rFonts w:ascii="Times New Roman" w:hAnsi="Times New Roman"/>
          <w:b/>
          <w:sz w:val="24"/>
          <w:szCs w:val="24"/>
        </w:rPr>
        <w:t xml:space="preserve"> объёмом 92 м</w:t>
      </w:r>
      <w:r w:rsidR="00D65D44" w:rsidRPr="00EF439F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EF439F">
        <w:rPr>
          <w:rFonts w:ascii="Times New Roman" w:hAnsi="Times New Roman"/>
          <w:b/>
          <w:sz w:val="24"/>
          <w:szCs w:val="24"/>
        </w:rPr>
        <w:t>)</w:t>
      </w:r>
    </w:p>
    <w:bookmarkEnd w:id="0"/>
    <w:p w14:paraId="4D1B9DDB" w14:textId="77777777" w:rsidR="009965C1" w:rsidRPr="00EF439F" w:rsidRDefault="009965C1" w:rsidP="009965C1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EF439F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7DEDEC8E" wp14:editId="499911AB">
            <wp:extent cx="4152900" cy="1492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3199" cy="152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3ACD5" w14:textId="77777777" w:rsidR="009965C1" w:rsidRPr="00EF439F" w:rsidRDefault="009965C1" w:rsidP="00F24071">
      <w:pPr>
        <w:pStyle w:val="ab"/>
        <w:tabs>
          <w:tab w:val="left" w:pos="426"/>
        </w:tabs>
        <w:spacing w:after="0" w:line="240" w:lineRule="auto"/>
        <w:ind w:left="0" w:firstLine="284"/>
        <w:rPr>
          <w:rFonts w:ascii="Times New Roman" w:hAnsi="Times New Roman"/>
          <w:b/>
          <w:i/>
          <w:sz w:val="20"/>
          <w:szCs w:val="20"/>
        </w:rPr>
      </w:pPr>
      <w:r w:rsidRPr="00EF439F">
        <w:rPr>
          <w:rFonts w:ascii="Times New Roman" w:hAnsi="Times New Roman"/>
          <w:b/>
          <w:i/>
          <w:sz w:val="20"/>
          <w:szCs w:val="20"/>
        </w:rPr>
        <w:t>Общие характеристики</w:t>
      </w:r>
    </w:p>
    <w:p w14:paraId="518A2BCA" w14:textId="0D9EC802" w:rsidR="009965C1" w:rsidRPr="00EF439F" w:rsidRDefault="009965C1" w:rsidP="00F24071">
      <w:pPr>
        <w:ind w:firstLine="284"/>
        <w:jc w:val="both"/>
        <w:rPr>
          <w:b/>
          <w:bCs/>
        </w:rPr>
      </w:pPr>
      <w:r w:rsidRPr="00EF439F">
        <w:t xml:space="preserve">Тип: 3-х </w:t>
      </w:r>
      <w:proofErr w:type="spellStart"/>
      <w:r w:rsidRPr="00EF439F">
        <w:t>осный</w:t>
      </w:r>
      <w:proofErr w:type="spellEnd"/>
      <w:r w:rsidRPr="00EF439F">
        <w:t xml:space="preserve"> тентовый полуприцеп предназначен для эксплуатации </w:t>
      </w:r>
      <w:r w:rsidR="008559CF" w:rsidRPr="00EF439F">
        <w:br/>
      </w:r>
      <w:r w:rsidRPr="00EF439F">
        <w:t xml:space="preserve">с 2-х </w:t>
      </w:r>
      <w:proofErr w:type="spellStart"/>
      <w:r w:rsidRPr="00EF439F">
        <w:t>осным</w:t>
      </w:r>
      <w:proofErr w:type="spellEnd"/>
      <w:r w:rsidRPr="00EF439F">
        <w:t xml:space="preserve"> седельным тягачом с высотой седельно-сцепного устройства (ССУ) 1100 - 1150 мм и допустимой нагрузкой на ССУ, не более 12 000 кг.</w:t>
      </w:r>
      <w:r w:rsidR="00524331" w:rsidRPr="00EF439F">
        <w:t xml:space="preserve"> </w:t>
      </w:r>
      <w:r w:rsidR="00524331" w:rsidRPr="00EF439F">
        <w:rPr>
          <w:b/>
          <w:bCs/>
        </w:rPr>
        <w:t>ЦВЕТ ТЕНТА – Белый. ЦВЕТ БОРТОВОЙ ПЛАТФОРМЫ – Серый.</w:t>
      </w:r>
    </w:p>
    <w:p w14:paraId="3CBEB801" w14:textId="4AB31192" w:rsidR="009965C1" w:rsidRPr="00EF439F" w:rsidRDefault="009965C1" w:rsidP="00F24071">
      <w:pPr>
        <w:ind w:firstLine="284"/>
        <w:jc w:val="both"/>
      </w:pPr>
      <w:r w:rsidRPr="00EF439F">
        <w:t xml:space="preserve">Назначение: для международных и междугородних перевозок грузов, не требующих особых температурных условий хранения и транспортировки. Особенно удобен данный вид полуприцепов для перевозки длинномерных неделимых грузов, которые невозможно транспортировать отдельными частями. Полуприцеп предназначен для эксплуатации на дорогах общей сети. </w:t>
      </w:r>
    </w:p>
    <w:p w14:paraId="7BA5CD1C" w14:textId="5F935804" w:rsidR="009965C1" w:rsidRPr="00EF439F" w:rsidRDefault="009965C1" w:rsidP="00F24071">
      <w:pPr>
        <w:autoSpaceDE w:val="0"/>
        <w:autoSpaceDN w:val="0"/>
        <w:adjustRightInd w:val="0"/>
        <w:ind w:firstLine="284"/>
        <w:jc w:val="both"/>
      </w:pPr>
      <w:r w:rsidRPr="00EF439F">
        <w:t>Особенности: Полуприцеп оборудован тентом, 3-мя парами боковых стоек, передней стенкой, промежуточными и задними стойками, связанных между собой алюминиевыми перекладинами, также задними алюминиевыми распашными дверьми. Крыша и боковые части тента могут полностью либо частично сдвигаться за счет специальных устройств</w:t>
      </w:r>
    </w:p>
    <w:p w14:paraId="22BAA7B4" w14:textId="136FE1A0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/>
          <w:b/>
          <w:i/>
          <w:sz w:val="20"/>
          <w:szCs w:val="20"/>
        </w:rPr>
      </w:pPr>
      <w:r w:rsidRPr="00EF439F">
        <w:rPr>
          <w:rFonts w:ascii="Times New Roman" w:hAnsi="Times New Roman"/>
          <w:b/>
          <w:i/>
          <w:sz w:val="20"/>
          <w:szCs w:val="20"/>
        </w:rPr>
        <w:t>Габаритные размеры и весовые параметры полуприцепа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1843"/>
      </w:tblGrid>
      <w:tr w:rsidR="00DB5C00" w:rsidRPr="00EF439F" w14:paraId="0D9CA085" w14:textId="77777777" w:rsidTr="00EF439F">
        <w:tc>
          <w:tcPr>
            <w:tcW w:w="4673" w:type="dxa"/>
          </w:tcPr>
          <w:p w14:paraId="46457C37" w14:textId="6D67A5DD" w:rsidR="00DB5C00" w:rsidRPr="00EF439F" w:rsidRDefault="00DB5C00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Высота седельно-сцепного устройства</w:t>
            </w:r>
          </w:p>
        </w:tc>
        <w:tc>
          <w:tcPr>
            <w:tcW w:w="1843" w:type="dxa"/>
          </w:tcPr>
          <w:p w14:paraId="72BB1189" w14:textId="683CD5EA" w:rsidR="00DB5C00" w:rsidRPr="00EF439F" w:rsidRDefault="00DB5C00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1 150 мм</w:t>
            </w:r>
          </w:p>
        </w:tc>
      </w:tr>
      <w:tr w:rsidR="00DB5C00" w:rsidRPr="00EF439F" w14:paraId="3FCD7438" w14:textId="77777777" w:rsidTr="00EF439F">
        <w:tc>
          <w:tcPr>
            <w:tcW w:w="4673" w:type="dxa"/>
          </w:tcPr>
          <w:p w14:paraId="7B151101" w14:textId="087070A5" w:rsidR="00DB5C00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Габаритная длина</w:t>
            </w:r>
          </w:p>
        </w:tc>
        <w:tc>
          <w:tcPr>
            <w:tcW w:w="1843" w:type="dxa"/>
          </w:tcPr>
          <w:p w14:paraId="723A409B" w14:textId="3EC32438" w:rsidR="00DB5C00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13 900 мм</w:t>
            </w:r>
          </w:p>
        </w:tc>
      </w:tr>
      <w:tr w:rsidR="00EF439F" w:rsidRPr="00EF439F" w14:paraId="17CFF33D" w14:textId="77777777" w:rsidTr="00EF439F">
        <w:tc>
          <w:tcPr>
            <w:tcW w:w="4673" w:type="dxa"/>
          </w:tcPr>
          <w:p w14:paraId="7FFA3D6F" w14:textId="39F39D96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Внутренняя длина кузова</w:t>
            </w:r>
          </w:p>
        </w:tc>
        <w:tc>
          <w:tcPr>
            <w:tcW w:w="1843" w:type="dxa"/>
          </w:tcPr>
          <w:p w14:paraId="3E13C742" w14:textId="46EE1259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13 640 мм</w:t>
            </w:r>
          </w:p>
        </w:tc>
      </w:tr>
      <w:tr w:rsidR="00EF439F" w:rsidRPr="00EF439F" w14:paraId="7ACD8EF3" w14:textId="77777777" w:rsidTr="00EF439F">
        <w:tc>
          <w:tcPr>
            <w:tcW w:w="4673" w:type="dxa"/>
          </w:tcPr>
          <w:p w14:paraId="0632CA5D" w14:textId="6F18F05D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Габаритная ширина</w:t>
            </w:r>
          </w:p>
        </w:tc>
        <w:tc>
          <w:tcPr>
            <w:tcW w:w="1843" w:type="dxa"/>
          </w:tcPr>
          <w:p w14:paraId="658A0423" w14:textId="12DAB617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2 550 мм</w:t>
            </w:r>
          </w:p>
        </w:tc>
      </w:tr>
      <w:tr w:rsidR="00EF439F" w:rsidRPr="00EF439F" w14:paraId="6B233F9D" w14:textId="77777777" w:rsidTr="00EF439F">
        <w:tc>
          <w:tcPr>
            <w:tcW w:w="4673" w:type="dxa"/>
          </w:tcPr>
          <w:p w14:paraId="11A8D177" w14:textId="6BFF416A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Внутренняя ширина кузова</w:t>
            </w:r>
          </w:p>
        </w:tc>
        <w:tc>
          <w:tcPr>
            <w:tcW w:w="1843" w:type="dxa"/>
          </w:tcPr>
          <w:p w14:paraId="14786E11" w14:textId="535355D6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2 480 мм</w:t>
            </w:r>
          </w:p>
        </w:tc>
      </w:tr>
      <w:tr w:rsidR="00EF439F" w:rsidRPr="00EF439F" w14:paraId="19F800DF" w14:textId="77777777" w:rsidTr="00EF439F">
        <w:tc>
          <w:tcPr>
            <w:tcW w:w="4673" w:type="dxa"/>
          </w:tcPr>
          <w:p w14:paraId="1420874D" w14:textId="0074D53A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Габаритная высота</w:t>
            </w:r>
          </w:p>
        </w:tc>
        <w:tc>
          <w:tcPr>
            <w:tcW w:w="1843" w:type="dxa"/>
          </w:tcPr>
          <w:p w14:paraId="3EF361B4" w14:textId="5996F91F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3 990 мм</w:t>
            </w:r>
          </w:p>
        </w:tc>
      </w:tr>
      <w:tr w:rsidR="00EF439F" w:rsidRPr="00EF439F" w14:paraId="5B9A1325" w14:textId="77777777" w:rsidTr="00EF439F">
        <w:tc>
          <w:tcPr>
            <w:tcW w:w="4673" w:type="dxa"/>
          </w:tcPr>
          <w:p w14:paraId="46B2D6ED" w14:textId="35D377B8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Высота загрузочная до элементов крыши</w:t>
            </w:r>
          </w:p>
        </w:tc>
        <w:tc>
          <w:tcPr>
            <w:tcW w:w="1843" w:type="dxa"/>
          </w:tcPr>
          <w:p w14:paraId="55EC0C20" w14:textId="76DEB244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2 700 мм</w:t>
            </w:r>
          </w:p>
        </w:tc>
      </w:tr>
      <w:tr w:rsidR="00EF439F" w:rsidRPr="00EF439F" w14:paraId="55F9886B" w14:textId="77777777" w:rsidTr="00EF439F">
        <w:tc>
          <w:tcPr>
            <w:tcW w:w="4673" w:type="dxa"/>
          </w:tcPr>
          <w:p w14:paraId="0DFC26E0" w14:textId="3DA25E06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Дорожный просвет</w:t>
            </w:r>
          </w:p>
        </w:tc>
        <w:tc>
          <w:tcPr>
            <w:tcW w:w="1843" w:type="dxa"/>
          </w:tcPr>
          <w:p w14:paraId="1D6C11F4" w14:textId="0C463ACA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320 мм</w:t>
            </w:r>
          </w:p>
        </w:tc>
      </w:tr>
      <w:tr w:rsidR="00EF439F" w:rsidRPr="00EF439F" w14:paraId="14B5E1B8" w14:textId="77777777" w:rsidTr="00EF439F">
        <w:tc>
          <w:tcPr>
            <w:tcW w:w="4673" w:type="dxa"/>
          </w:tcPr>
          <w:p w14:paraId="7E392751" w14:textId="056C4F3B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Колесная база, от шкворня</w:t>
            </w:r>
          </w:p>
        </w:tc>
        <w:tc>
          <w:tcPr>
            <w:tcW w:w="1843" w:type="dxa"/>
          </w:tcPr>
          <w:p w14:paraId="71A65272" w14:textId="3E40860E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6 300 мм</w:t>
            </w:r>
          </w:p>
        </w:tc>
      </w:tr>
      <w:tr w:rsidR="00EF439F" w:rsidRPr="00EF439F" w14:paraId="442516E8" w14:textId="77777777" w:rsidTr="00EF439F">
        <w:tc>
          <w:tcPr>
            <w:tcW w:w="4673" w:type="dxa"/>
          </w:tcPr>
          <w:p w14:paraId="5EAE3D13" w14:textId="425439BC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Межосевое расстояние</w:t>
            </w:r>
            <w:r w:rsidRPr="00EF439F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5D69EFE5" w14:textId="60E74C55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1 310 мм</w:t>
            </w:r>
          </w:p>
        </w:tc>
      </w:tr>
      <w:tr w:rsidR="00EF439F" w:rsidRPr="00EF439F" w14:paraId="20EF25DA" w14:textId="77777777" w:rsidTr="00EF439F">
        <w:tc>
          <w:tcPr>
            <w:tcW w:w="4673" w:type="dxa"/>
          </w:tcPr>
          <w:p w14:paraId="76FC81BA" w14:textId="652AB498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Передний свес полуприцепа</w:t>
            </w:r>
          </w:p>
        </w:tc>
        <w:tc>
          <w:tcPr>
            <w:tcW w:w="1843" w:type="dxa"/>
          </w:tcPr>
          <w:p w14:paraId="5009BEF2" w14:textId="61DD3B24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1 700 мм</w:t>
            </w:r>
          </w:p>
        </w:tc>
      </w:tr>
      <w:tr w:rsidR="00EF439F" w:rsidRPr="00EF439F" w14:paraId="00F698B0" w14:textId="77777777" w:rsidTr="00EF439F">
        <w:tc>
          <w:tcPr>
            <w:tcW w:w="4673" w:type="dxa"/>
          </w:tcPr>
          <w:p w14:paraId="79E42633" w14:textId="13FCC4DC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Внутренний радиус передней части полуприцепа</w:t>
            </w:r>
            <w:r w:rsidRPr="00EF439F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409A77E6" w14:textId="21D0089D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2 130 мм</w:t>
            </w:r>
          </w:p>
        </w:tc>
      </w:tr>
      <w:tr w:rsidR="00EF439F" w:rsidRPr="00EF439F" w14:paraId="62C07026" w14:textId="77777777" w:rsidTr="00EF439F">
        <w:tc>
          <w:tcPr>
            <w:tcW w:w="4673" w:type="dxa"/>
          </w:tcPr>
          <w:p w14:paraId="6A399C1F" w14:textId="7E0D5875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Радиус габарита передней части полуприцепа</w:t>
            </w:r>
          </w:p>
        </w:tc>
        <w:tc>
          <w:tcPr>
            <w:tcW w:w="1843" w:type="dxa"/>
          </w:tcPr>
          <w:p w14:paraId="3F2753A3" w14:textId="617FC17F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2 040 мм</w:t>
            </w:r>
          </w:p>
        </w:tc>
      </w:tr>
      <w:tr w:rsidR="00EF439F" w:rsidRPr="00EF439F" w14:paraId="0516B341" w14:textId="77777777" w:rsidTr="00EF439F">
        <w:tc>
          <w:tcPr>
            <w:tcW w:w="4673" w:type="dxa"/>
          </w:tcPr>
          <w:p w14:paraId="5FF1F08D" w14:textId="58AE1B7A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Колея</w:t>
            </w:r>
          </w:p>
        </w:tc>
        <w:tc>
          <w:tcPr>
            <w:tcW w:w="1843" w:type="dxa"/>
          </w:tcPr>
          <w:p w14:paraId="5FA62CEF" w14:textId="41F9D360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2 040 мм</w:t>
            </w:r>
          </w:p>
        </w:tc>
      </w:tr>
      <w:tr w:rsidR="00EF439F" w:rsidRPr="00EF439F" w14:paraId="61DBD75C" w14:textId="77777777" w:rsidTr="00EF439F">
        <w:tc>
          <w:tcPr>
            <w:tcW w:w="4673" w:type="dxa"/>
          </w:tcPr>
          <w:p w14:paraId="0F50453A" w14:textId="1AB3BACD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Внутренний объем кузова</w:t>
            </w:r>
          </w:p>
        </w:tc>
        <w:tc>
          <w:tcPr>
            <w:tcW w:w="1843" w:type="dxa"/>
          </w:tcPr>
          <w:p w14:paraId="157C6FDB" w14:textId="5515DD25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92 м3</w:t>
            </w:r>
          </w:p>
        </w:tc>
      </w:tr>
      <w:tr w:rsidR="00EF439F" w:rsidRPr="00EF439F" w14:paraId="36C3D88C" w14:textId="77777777" w:rsidTr="00EF439F">
        <w:tc>
          <w:tcPr>
            <w:tcW w:w="4673" w:type="dxa"/>
          </w:tcPr>
          <w:p w14:paraId="11F19017" w14:textId="00900B43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Масса снаряженного полуприцепа</w:t>
            </w:r>
          </w:p>
        </w:tc>
        <w:tc>
          <w:tcPr>
            <w:tcW w:w="1843" w:type="dxa"/>
          </w:tcPr>
          <w:p w14:paraId="7B318B8F" w14:textId="1FDC70D7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Не более 7 100 кг</w:t>
            </w:r>
          </w:p>
        </w:tc>
      </w:tr>
      <w:tr w:rsidR="00EF439F" w:rsidRPr="00EF439F" w14:paraId="0FC32CB2" w14:textId="77777777" w:rsidTr="00EF439F">
        <w:tc>
          <w:tcPr>
            <w:tcW w:w="4673" w:type="dxa"/>
          </w:tcPr>
          <w:p w14:paraId="05106219" w14:textId="7D823425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 xml:space="preserve">Масса перевозимого груза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техн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 xml:space="preserve">. /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регламен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09002AA" w14:textId="6AEDA52F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Не более 30 900 кг</w:t>
            </w:r>
          </w:p>
        </w:tc>
      </w:tr>
      <w:tr w:rsidR="00EF439F" w:rsidRPr="00EF439F" w14:paraId="7FF98533" w14:textId="77777777" w:rsidTr="00EF439F">
        <w:tc>
          <w:tcPr>
            <w:tcW w:w="4673" w:type="dxa"/>
          </w:tcPr>
          <w:p w14:paraId="09FD6C34" w14:textId="7A437A84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 xml:space="preserve">Полная масса полуприцепа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техн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 xml:space="preserve">. /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регламен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A2CB3C5" w14:textId="0EC8727B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Не более 38 000 кг</w:t>
            </w:r>
          </w:p>
        </w:tc>
      </w:tr>
      <w:tr w:rsidR="00EF439F" w:rsidRPr="00EF439F" w14:paraId="76EA98A5" w14:textId="77777777" w:rsidTr="00105C5A">
        <w:tc>
          <w:tcPr>
            <w:tcW w:w="6516" w:type="dxa"/>
            <w:gridSpan w:val="2"/>
          </w:tcPr>
          <w:p w14:paraId="48F84136" w14:textId="1476C805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Распределение полной массы полуприцепа в составе с 2-осным тягачом:</w:t>
            </w:r>
          </w:p>
        </w:tc>
      </w:tr>
      <w:tr w:rsidR="00EF439F" w:rsidRPr="00EF439F" w14:paraId="11A249F1" w14:textId="77777777" w:rsidTr="00EF439F">
        <w:tc>
          <w:tcPr>
            <w:tcW w:w="4673" w:type="dxa"/>
          </w:tcPr>
          <w:p w14:paraId="157D328C" w14:textId="4059E288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нагрузка на седельно-сцепное устройство</w:t>
            </w:r>
          </w:p>
        </w:tc>
        <w:tc>
          <w:tcPr>
            <w:tcW w:w="1843" w:type="dxa"/>
          </w:tcPr>
          <w:p w14:paraId="7F08DA0E" w14:textId="15B14E6C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12 000 кг</w:t>
            </w:r>
          </w:p>
        </w:tc>
      </w:tr>
      <w:tr w:rsidR="00EF439F" w:rsidRPr="00EF439F" w14:paraId="0654506A" w14:textId="77777777" w:rsidTr="00EF439F">
        <w:tc>
          <w:tcPr>
            <w:tcW w:w="4673" w:type="dxa"/>
          </w:tcPr>
          <w:p w14:paraId="47E47FA9" w14:textId="16CC3822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 xml:space="preserve">нагрузка на оси полуприцепа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техн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 xml:space="preserve">. / </w:t>
            </w:r>
            <w:proofErr w:type="spellStart"/>
            <w:r w:rsidRPr="00EF439F">
              <w:rPr>
                <w:rFonts w:ascii="Times New Roman" w:hAnsi="Times New Roman"/>
                <w:sz w:val="20"/>
                <w:szCs w:val="20"/>
              </w:rPr>
              <w:t>регламен</w:t>
            </w:r>
            <w:proofErr w:type="spellEnd"/>
            <w:r w:rsidRPr="00EF439F">
              <w:rPr>
                <w:rFonts w:ascii="Times New Roman" w:hAnsi="Times New Roman"/>
                <w:sz w:val="20"/>
                <w:szCs w:val="20"/>
              </w:rPr>
              <w:t>.</w:t>
            </w:r>
            <w:r w:rsidRPr="00EF439F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2402466C" w14:textId="57B2870E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F439F">
              <w:rPr>
                <w:rFonts w:ascii="Times New Roman" w:hAnsi="Times New Roman"/>
                <w:sz w:val="20"/>
                <w:szCs w:val="20"/>
              </w:rPr>
              <w:t>27 000 кг</w:t>
            </w:r>
          </w:p>
        </w:tc>
      </w:tr>
      <w:tr w:rsidR="00EF439F" w:rsidRPr="00EF439F" w14:paraId="74220A11" w14:textId="77777777" w:rsidTr="00EF439F">
        <w:tc>
          <w:tcPr>
            <w:tcW w:w="4673" w:type="dxa"/>
          </w:tcPr>
          <w:p w14:paraId="5E56BC37" w14:textId="77777777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7F7115" w14:textId="77777777" w:rsidR="00EF439F" w:rsidRPr="00EF439F" w:rsidRDefault="00EF439F" w:rsidP="00F2407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62F6056" w14:textId="77777777" w:rsidR="00DB5C00" w:rsidRPr="00EF439F" w:rsidRDefault="00DB5C00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/>
          <w:b/>
          <w:sz w:val="20"/>
          <w:szCs w:val="20"/>
        </w:rPr>
      </w:pPr>
    </w:p>
    <w:p w14:paraId="52CF53DB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 xml:space="preserve">Шасси </w:t>
      </w:r>
    </w:p>
    <w:p w14:paraId="76D0C9ED" w14:textId="0357CE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color w:val="000000"/>
          <w:sz w:val="20"/>
          <w:szCs w:val="20"/>
        </w:rPr>
        <w:t>-</w:t>
      </w:r>
      <w:r w:rsidRPr="00EF439F">
        <w:rPr>
          <w:rFonts w:ascii="Times New Roman" w:hAnsi="Times New Roman"/>
          <w:color w:val="000000"/>
          <w:sz w:val="20"/>
          <w:szCs w:val="20"/>
        </w:rPr>
        <w:tab/>
      </w:r>
      <w:r w:rsidRPr="00EF439F">
        <w:rPr>
          <w:rFonts w:ascii="Times New Roman" w:hAnsi="Times New Roman"/>
          <w:sz w:val="20"/>
          <w:szCs w:val="20"/>
        </w:rPr>
        <w:t xml:space="preserve">Рама: Усиленная, сварная стальная конструкция из продольных лонжеронов и поперечных </w:t>
      </w:r>
      <w:proofErr w:type="gramStart"/>
      <w:r w:rsidRPr="00EF439F">
        <w:rPr>
          <w:rFonts w:ascii="Times New Roman" w:hAnsi="Times New Roman"/>
          <w:sz w:val="20"/>
          <w:szCs w:val="20"/>
        </w:rPr>
        <w:t xml:space="preserve">балок, </w:t>
      </w:r>
      <w:r w:rsidR="000E2C0C" w:rsidRPr="00EF439F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="000E2C0C" w:rsidRPr="00EF439F">
        <w:rPr>
          <w:rFonts w:ascii="Times New Roman" w:hAnsi="Times New Roman"/>
          <w:sz w:val="20"/>
          <w:szCs w:val="20"/>
        </w:rPr>
        <w:t xml:space="preserve">          </w:t>
      </w:r>
      <w:r w:rsidRPr="00EF439F">
        <w:rPr>
          <w:rFonts w:ascii="Times New Roman" w:hAnsi="Times New Roman"/>
          <w:sz w:val="20"/>
          <w:szCs w:val="20"/>
        </w:rPr>
        <w:t>изготовленных из конструкционной стали повышенной прочности.</w:t>
      </w:r>
    </w:p>
    <w:p w14:paraId="42DF9357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Опорная плита с 2-дюймовым (50,8 мм) шкворнем фирмы.</w:t>
      </w:r>
    </w:p>
    <w:p w14:paraId="16244F65" w14:textId="7E81D63E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Опорное устройство грузоподъемностью 24 000 кг, c механическим приводом и односторонним управлением справа.</w:t>
      </w:r>
    </w:p>
    <w:p w14:paraId="0A06808E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Корзина под запасное колесо - 2 шт.,</w:t>
      </w:r>
    </w:p>
    <w:p w14:paraId="367E772B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Заднее защитное устройство.</w:t>
      </w:r>
    </w:p>
    <w:p w14:paraId="2CAE6D36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Боковые защитные устройства (алюминиевые) - подъемные.</w:t>
      </w:r>
    </w:p>
    <w:p w14:paraId="3AA07A1F" w14:textId="55B6F7FE" w:rsidR="00F2407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Пластиковые крылья на всех колесах. </w:t>
      </w:r>
    </w:p>
    <w:p w14:paraId="6754AA21" w14:textId="77777777" w:rsidR="00F24071" w:rsidRPr="00EF439F" w:rsidRDefault="00F24071">
      <w:r w:rsidRPr="00EF439F">
        <w:br w:type="page"/>
      </w:r>
    </w:p>
    <w:p w14:paraId="3979D85F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lastRenderedPageBreak/>
        <w:t>Осевые агрегаты, подвеска и шины</w:t>
      </w:r>
    </w:p>
    <w:p w14:paraId="126E7793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Осевые агрегаты усиленные, дискового типа </w:t>
      </w:r>
    </w:p>
    <w:p w14:paraId="32EE0BAF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Технически допустимая грузоподъемность осевого агрегата, не более 9 000 кг.</w:t>
      </w:r>
    </w:p>
    <w:p w14:paraId="714304C6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Подвеска осевых агрегатов - </w:t>
      </w:r>
      <w:proofErr w:type="spellStart"/>
      <w:r w:rsidRPr="00EF439F">
        <w:rPr>
          <w:rFonts w:ascii="Times New Roman" w:hAnsi="Times New Roman"/>
          <w:sz w:val="20"/>
          <w:szCs w:val="20"/>
        </w:rPr>
        <w:t>пневморессорная</w:t>
      </w:r>
      <w:proofErr w:type="spellEnd"/>
      <w:r w:rsidRPr="00EF439F">
        <w:rPr>
          <w:rFonts w:ascii="Times New Roman" w:hAnsi="Times New Roman"/>
          <w:sz w:val="20"/>
          <w:szCs w:val="20"/>
        </w:rPr>
        <w:t>.</w:t>
      </w:r>
    </w:p>
    <w:p w14:paraId="331B15B8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Подъёмный 1-осевой агрегат с функцией автоматического опускания при нагрузке.</w:t>
      </w:r>
    </w:p>
    <w:p w14:paraId="311CFC00" w14:textId="481B2954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 xml:space="preserve">- </w:t>
      </w:r>
      <w:r w:rsidR="001703A4" w:rsidRPr="00EF439F">
        <w:rPr>
          <w:rFonts w:ascii="Times New Roman" w:hAnsi="Times New Roman"/>
          <w:sz w:val="20"/>
          <w:szCs w:val="20"/>
        </w:rPr>
        <w:t xml:space="preserve">      </w:t>
      </w:r>
      <w:r w:rsidRPr="00EF439F">
        <w:rPr>
          <w:rFonts w:ascii="Times New Roman" w:hAnsi="Times New Roman"/>
          <w:sz w:val="20"/>
          <w:szCs w:val="20"/>
        </w:rPr>
        <w:t>Шины 385/65 R22,5 - 7 штук (6+1) -, предназначены для эксплуатации на дорогах общей сети</w:t>
      </w:r>
      <w:r w:rsidR="004C4D59" w:rsidRPr="00EF439F">
        <w:rPr>
          <w:rFonts w:ascii="Times New Roman" w:hAnsi="Times New Roman"/>
          <w:sz w:val="20"/>
          <w:szCs w:val="20"/>
        </w:rPr>
        <w:t>, диски 11,75х22,5.</w:t>
      </w:r>
    </w:p>
    <w:p w14:paraId="3FFC62C4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 xml:space="preserve">Тормозная система </w:t>
      </w:r>
    </w:p>
    <w:p w14:paraId="5065E014" w14:textId="373F9ABC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Тормозная система с электронным управлением EBS типа 2S/2M, с системой устойчивости к опрокидыванию RSS.</w:t>
      </w:r>
    </w:p>
    <w:p w14:paraId="6F52482A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Привод рабочей тормозной системы: пневматический, двухконтурный.</w:t>
      </w:r>
    </w:p>
    <w:p w14:paraId="42A7587C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Тормозные механизмы дискового типа, антиблокировочная система тормозов ABS.</w:t>
      </w:r>
    </w:p>
    <w:p w14:paraId="28FA762C" w14:textId="1E1FF2D2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Стояночный тормоз: полуавтоматического типа с пружинными </w:t>
      </w:r>
      <w:proofErr w:type="spellStart"/>
      <w:r w:rsidRPr="00EF439F">
        <w:rPr>
          <w:rFonts w:ascii="Times New Roman" w:hAnsi="Times New Roman"/>
          <w:sz w:val="20"/>
          <w:szCs w:val="20"/>
        </w:rPr>
        <w:t>энергоаккумуляторами</w:t>
      </w:r>
      <w:proofErr w:type="spellEnd"/>
      <w:r w:rsidRPr="00EF439F">
        <w:rPr>
          <w:rFonts w:ascii="Times New Roman" w:hAnsi="Times New Roman"/>
          <w:sz w:val="20"/>
          <w:szCs w:val="20"/>
        </w:rPr>
        <w:t xml:space="preserve"> на тормозных механизмах вторых и третьих осевых агрегатов.</w:t>
      </w:r>
    </w:p>
    <w:p w14:paraId="2B9449C1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Клапан растормаживания.</w:t>
      </w:r>
    </w:p>
    <w:p w14:paraId="72DE4DCC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2 присоединительные головки подключения пневмосистемы полуприцепа.</w:t>
      </w:r>
    </w:p>
    <w:p w14:paraId="555B7F66" w14:textId="5604F432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Розетки ABS / EBS по ISO 7638.</w:t>
      </w:r>
    </w:p>
    <w:p w14:paraId="1718FCC1" w14:textId="2D1C9C1F" w:rsidR="001703A4" w:rsidRPr="00EF439F" w:rsidRDefault="001703A4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 xml:space="preserve">-       Пневмосистема с управлением поднятия/опускания </w:t>
      </w:r>
      <w:proofErr w:type="spellStart"/>
      <w:r w:rsidRPr="00EF439F">
        <w:rPr>
          <w:rFonts w:ascii="Times New Roman" w:hAnsi="Times New Roman"/>
          <w:sz w:val="20"/>
          <w:szCs w:val="20"/>
        </w:rPr>
        <w:t>пневмоподвестки</w:t>
      </w:r>
      <w:proofErr w:type="spellEnd"/>
    </w:p>
    <w:p w14:paraId="3233424C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>Электрическое оборудование</w:t>
      </w:r>
    </w:p>
    <w:p w14:paraId="73833A11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Напряжение бортовой сети - 24 В.</w:t>
      </w:r>
    </w:p>
    <w:p w14:paraId="0C57A3ED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Многокамерные задние фонари с интегрированным треугольным отражателем.</w:t>
      </w:r>
    </w:p>
    <w:p w14:paraId="1938776B" w14:textId="3185CD01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</w:r>
      <w:bookmarkStart w:id="1" w:name="_Hlk238820833"/>
      <w:r w:rsidR="0089023E" w:rsidRPr="00EF439F">
        <w:rPr>
          <w:rFonts w:ascii="Times New Roman" w:hAnsi="Times New Roman"/>
          <w:sz w:val="20"/>
          <w:szCs w:val="20"/>
          <w:lang w:val="en-US"/>
        </w:rPr>
        <w:t>LED</w:t>
      </w:r>
      <w:bookmarkEnd w:id="1"/>
      <w:r w:rsidR="0089023E"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 xml:space="preserve">Фонари освещения номерного знака, </w:t>
      </w:r>
      <w:r w:rsidR="0089023E" w:rsidRPr="00EF439F">
        <w:rPr>
          <w:rFonts w:ascii="Times New Roman" w:hAnsi="Times New Roman"/>
          <w:sz w:val="20"/>
          <w:szCs w:val="20"/>
        </w:rPr>
        <w:t>LED</w:t>
      </w:r>
      <w:r w:rsidR="0089023E" w:rsidRPr="00EF439F">
        <w:rPr>
          <w:rFonts w:ascii="Times New Roman" w:hAnsi="Times New Roman"/>
          <w:sz w:val="20"/>
          <w:szCs w:val="20"/>
          <w:lang w:val="kk-KZ"/>
        </w:rPr>
        <w:t>-</w:t>
      </w:r>
      <w:r w:rsidRPr="00EF439F">
        <w:rPr>
          <w:rFonts w:ascii="Times New Roman" w:hAnsi="Times New Roman"/>
          <w:sz w:val="20"/>
          <w:szCs w:val="20"/>
        </w:rPr>
        <w:t xml:space="preserve">габаритные фонари (белые спереди и красные сзади), боковые </w:t>
      </w:r>
      <w:r w:rsidR="0089023E" w:rsidRPr="00EF439F">
        <w:rPr>
          <w:rFonts w:ascii="Times New Roman" w:hAnsi="Times New Roman"/>
          <w:sz w:val="20"/>
          <w:szCs w:val="20"/>
        </w:rPr>
        <w:t>LED-</w:t>
      </w:r>
      <w:r w:rsidRPr="00EF439F">
        <w:rPr>
          <w:rFonts w:ascii="Times New Roman" w:hAnsi="Times New Roman"/>
          <w:sz w:val="20"/>
          <w:szCs w:val="20"/>
        </w:rPr>
        <w:t>фонари (оранжевые)</w:t>
      </w:r>
      <w:r w:rsidR="0089023E" w:rsidRPr="00EF439F">
        <w:rPr>
          <w:rFonts w:ascii="Times New Roman" w:hAnsi="Times New Roman"/>
          <w:sz w:val="20"/>
          <w:szCs w:val="20"/>
        </w:rPr>
        <w:t>,</w:t>
      </w:r>
      <w:r w:rsidRPr="00EF439F">
        <w:rPr>
          <w:rFonts w:ascii="Times New Roman" w:hAnsi="Times New Roman"/>
          <w:sz w:val="20"/>
          <w:szCs w:val="20"/>
        </w:rPr>
        <w:t xml:space="preserve"> задние выносные габаритные фонари комбинированного типа</w:t>
      </w:r>
      <w:r w:rsidR="001703A4" w:rsidRPr="00EF439F">
        <w:rPr>
          <w:rFonts w:ascii="Times New Roman" w:hAnsi="Times New Roman"/>
          <w:sz w:val="20"/>
          <w:szCs w:val="20"/>
        </w:rPr>
        <w:t>.</w:t>
      </w:r>
    </w:p>
    <w:p w14:paraId="2649FFD1" w14:textId="4B1F2D98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2 шт. - 7-полюсных по DIN ISO 3731, DIN ISO 1185 и 1 шт. 15 - полюсный по DIN ISO 12098 штепсельных разъемов подключения (переходник).</w:t>
      </w:r>
    </w:p>
    <w:p w14:paraId="7FE7B463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Взрывобезопасное исполнение, полная изоляция разъемов.</w:t>
      </w:r>
    </w:p>
    <w:p w14:paraId="77003465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>Надстройка</w:t>
      </w:r>
    </w:p>
    <w:p w14:paraId="5DE6FF66" w14:textId="550D622B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Передний стенка из профиля и стального гнутого листа.</w:t>
      </w:r>
    </w:p>
    <w:p w14:paraId="7D7BDF9D" w14:textId="123D59BC" w:rsidR="004C4D59" w:rsidRPr="00EF439F" w:rsidRDefault="004C4D59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  С внутренней стороны защищена фанерой высотой 1250мм, толщиной 10 мм.</w:t>
      </w:r>
    </w:p>
    <w:p w14:paraId="56A830F3" w14:textId="1DB8E3CD" w:rsidR="004C4D59" w:rsidRPr="00EF439F" w:rsidRDefault="004C4D59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Тент увеличенного размера, закрывающий щель от попадания внешних осадков, возникающую вместе крепления бокового тента с передней стенкой.</w:t>
      </w:r>
    </w:p>
    <w:p w14:paraId="01E0DDE0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Задний стальной портал с алюминиевыми воротами, оснащенные запорными механизмами.</w:t>
      </w:r>
    </w:p>
    <w:p w14:paraId="2AAC8A7B" w14:textId="20DEC7E9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3 пары стальных съемных средних стоек (все стойки с четырьмя карманами под алюминиевые </w:t>
      </w:r>
      <w:r w:rsidRPr="00EF439F">
        <w:rPr>
          <w:rFonts w:ascii="Times New Roman" w:hAnsi="Times New Roman"/>
          <w:sz w:val="20"/>
          <w:szCs w:val="20"/>
        </w:rPr>
        <w:tab/>
        <w:t xml:space="preserve">перекладины шириной 120 мм </w:t>
      </w:r>
      <w:r w:rsidR="005F1092" w:rsidRPr="00EF439F">
        <w:rPr>
          <w:rFonts w:ascii="Times New Roman" w:hAnsi="Times New Roman"/>
          <w:sz w:val="20"/>
          <w:szCs w:val="20"/>
        </w:rPr>
        <w:t xml:space="preserve">в комплекте 32 шт. (алюминиевых перекладин) </w:t>
      </w:r>
      <w:r w:rsidRPr="00EF439F">
        <w:rPr>
          <w:rFonts w:ascii="Times New Roman" w:hAnsi="Times New Roman"/>
          <w:sz w:val="20"/>
          <w:szCs w:val="20"/>
        </w:rPr>
        <w:t>и в нижней части 2 алюминиевые перекладины шириной 14</w:t>
      </w:r>
      <w:r w:rsidR="005F1092" w:rsidRPr="00EF439F">
        <w:rPr>
          <w:rFonts w:ascii="Times New Roman" w:hAnsi="Times New Roman"/>
          <w:sz w:val="20"/>
          <w:szCs w:val="20"/>
        </w:rPr>
        <w:t>5</w:t>
      </w:r>
      <w:r w:rsidRPr="00EF439F">
        <w:rPr>
          <w:rFonts w:ascii="Times New Roman" w:hAnsi="Times New Roman"/>
          <w:sz w:val="20"/>
          <w:szCs w:val="20"/>
        </w:rPr>
        <w:t xml:space="preserve"> мм в места борта</w:t>
      </w:r>
      <w:r w:rsidR="005F1092" w:rsidRPr="00EF439F">
        <w:rPr>
          <w:rFonts w:ascii="Times New Roman" w:hAnsi="Times New Roman"/>
          <w:sz w:val="20"/>
          <w:szCs w:val="20"/>
        </w:rPr>
        <w:t xml:space="preserve"> (16 </w:t>
      </w:r>
      <w:proofErr w:type="spellStart"/>
      <w:r w:rsidR="005F1092" w:rsidRPr="00EF439F">
        <w:rPr>
          <w:rFonts w:ascii="Times New Roman" w:hAnsi="Times New Roman"/>
          <w:sz w:val="20"/>
          <w:szCs w:val="20"/>
        </w:rPr>
        <w:t>шт</w:t>
      </w:r>
      <w:proofErr w:type="spellEnd"/>
      <w:r w:rsidR="005F1092" w:rsidRPr="00EF439F">
        <w:rPr>
          <w:rFonts w:ascii="Times New Roman" w:hAnsi="Times New Roman"/>
          <w:sz w:val="20"/>
          <w:szCs w:val="20"/>
        </w:rPr>
        <w:t>)</w:t>
      </w:r>
      <w:r w:rsidRPr="00EF439F">
        <w:rPr>
          <w:rFonts w:ascii="Times New Roman" w:hAnsi="Times New Roman"/>
          <w:sz w:val="20"/>
          <w:szCs w:val="20"/>
        </w:rPr>
        <w:t>).</w:t>
      </w:r>
    </w:p>
    <w:p w14:paraId="38495BB1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Сдвижной каркас крыши с тентом из ПВХ, с сдвижным механизмом. </w:t>
      </w:r>
    </w:p>
    <w:p w14:paraId="714F58F5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Боковые шторные сдвижные механизмы с тентом, механизм натяжения и фиксации его.</w:t>
      </w:r>
    </w:p>
    <w:p w14:paraId="0C14B009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Крепёжные кольца на стойках для перетяжки ремнями кузова по диагонали.</w:t>
      </w:r>
    </w:p>
    <w:p w14:paraId="10B1F4A8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Складная лестница в задней части полуприцепа.</w:t>
      </w:r>
    </w:p>
    <w:p w14:paraId="16038B07" w14:textId="63A26219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 xml:space="preserve">Отверстия </w:t>
      </w:r>
      <w:proofErr w:type="gramStart"/>
      <w:r w:rsidRPr="00EF439F">
        <w:rPr>
          <w:rFonts w:ascii="Times New Roman" w:hAnsi="Times New Roman"/>
          <w:sz w:val="20"/>
          <w:szCs w:val="20"/>
        </w:rPr>
        <w:t>под коники</w:t>
      </w:r>
      <w:proofErr w:type="gramEnd"/>
      <w:r w:rsidRPr="00EF439F">
        <w:rPr>
          <w:rFonts w:ascii="Times New Roman" w:hAnsi="Times New Roman"/>
          <w:sz w:val="20"/>
          <w:szCs w:val="20"/>
        </w:rPr>
        <w:t xml:space="preserve"> 80*80 мм с двух сторон – 16 штук.</w:t>
      </w:r>
    </w:p>
    <w:p w14:paraId="679A3A56" w14:textId="08BFDA32" w:rsidR="0089023E" w:rsidRPr="00EF439F" w:rsidRDefault="0089023E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  Такелажная скоба с двух сторон - 26шт.</w:t>
      </w:r>
    </w:p>
    <w:p w14:paraId="432271F4" w14:textId="0908C742" w:rsidR="0089023E" w:rsidRPr="00EF439F" w:rsidRDefault="0089023E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  Пломбировочный шнур</w:t>
      </w:r>
    </w:p>
    <w:p w14:paraId="30D0E440" w14:textId="0E8F44F2" w:rsidR="0089023E" w:rsidRPr="00EF439F" w:rsidRDefault="0089023E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  Светоотражающая маркировка</w:t>
      </w:r>
    </w:p>
    <w:p w14:paraId="20F955A6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>Покраска</w:t>
      </w:r>
    </w:p>
    <w:p w14:paraId="18578D6F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Лакокрасочное покрытие рамы, шасси и металлических частей полуприцепа выполняется из качественных материалов, что обеспечивает защиту от коррозии.</w:t>
      </w:r>
    </w:p>
    <w:p w14:paraId="71D9A3C7" w14:textId="77777777" w:rsidR="009965C1" w:rsidRPr="00EF439F" w:rsidRDefault="009965C1" w:rsidP="00F24071">
      <w:pPr>
        <w:pStyle w:val="ab"/>
        <w:numPr>
          <w:ilvl w:val="0"/>
          <w:numId w:val="39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EF439F">
        <w:rPr>
          <w:rFonts w:ascii="Times New Roman" w:hAnsi="Times New Roman"/>
          <w:b/>
          <w:i/>
          <w:color w:val="000000"/>
          <w:sz w:val="20"/>
          <w:szCs w:val="20"/>
        </w:rPr>
        <w:t>Дополнительно</w:t>
      </w:r>
    </w:p>
    <w:p w14:paraId="456CFBEF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2 противооткатных упора.</w:t>
      </w:r>
    </w:p>
    <w:p w14:paraId="0109D65F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Ящик для инструментов.</w:t>
      </w:r>
    </w:p>
    <w:p w14:paraId="7171A61E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Пенал для огнетушителя.</w:t>
      </w:r>
    </w:p>
    <w:p w14:paraId="2FFEC22A" w14:textId="77777777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Бак для воды 20 ÷ 30 л.</w:t>
      </w:r>
    </w:p>
    <w:p w14:paraId="16CD0FCD" w14:textId="1DA7E7ED" w:rsidR="00F2407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Руководство по эксплуатации.</w:t>
      </w:r>
    </w:p>
    <w:p w14:paraId="3FEA190F" w14:textId="326B92D6" w:rsidR="005F1092" w:rsidRPr="00EF439F" w:rsidRDefault="005F1092" w:rsidP="005F1092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       Напольное покрытие, настил из ламинированной фанеры толщиной 27 мм.</w:t>
      </w:r>
    </w:p>
    <w:p w14:paraId="484AF035" w14:textId="1DBDD625" w:rsidR="009965C1" w:rsidRPr="00EF439F" w:rsidRDefault="009965C1" w:rsidP="00F24071">
      <w:pPr>
        <w:pStyle w:val="ab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EF439F">
        <w:rPr>
          <w:rFonts w:ascii="Times New Roman" w:hAnsi="Times New Roman"/>
          <w:sz w:val="20"/>
          <w:szCs w:val="20"/>
        </w:rPr>
        <w:t>-</w:t>
      </w:r>
      <w:r w:rsidRPr="00EF439F">
        <w:rPr>
          <w:rFonts w:ascii="Times New Roman" w:hAnsi="Times New Roman"/>
          <w:sz w:val="20"/>
          <w:szCs w:val="20"/>
        </w:rPr>
        <w:tab/>
        <w:t>Сертификат соответствия, по согласованию.</w:t>
      </w:r>
    </w:p>
    <w:p w14:paraId="5A0BF018" w14:textId="77777777" w:rsidR="001E4DDA" w:rsidRPr="00EF439F" w:rsidRDefault="001E4DDA" w:rsidP="001E4DDA">
      <w:pPr>
        <w:widowControl w:val="0"/>
        <w:jc w:val="center"/>
        <w:rPr>
          <w:i/>
          <w:sz w:val="28"/>
          <w:szCs w:val="28"/>
        </w:rPr>
      </w:pPr>
    </w:p>
    <w:p w14:paraId="04D3C452" w14:textId="77777777" w:rsidR="00F24071" w:rsidRPr="00EF439F" w:rsidRDefault="00F24071" w:rsidP="004A4407">
      <w:pPr>
        <w:widowControl w:val="0"/>
        <w:jc w:val="center"/>
        <w:rPr>
          <w:i/>
          <w:color w:val="000000"/>
          <w:sz w:val="16"/>
          <w:szCs w:val="16"/>
        </w:rPr>
      </w:pPr>
    </w:p>
    <w:p w14:paraId="681870BF" w14:textId="35CD41ED" w:rsidR="004A4407" w:rsidRPr="00EF439F" w:rsidRDefault="004A4407" w:rsidP="004A4407">
      <w:pPr>
        <w:widowControl w:val="0"/>
        <w:jc w:val="center"/>
        <w:rPr>
          <w:rFonts w:eastAsia="Arial"/>
          <w:color w:val="000000"/>
          <w:sz w:val="16"/>
          <w:szCs w:val="16"/>
        </w:rPr>
      </w:pPr>
      <w:r w:rsidRPr="00EF439F">
        <w:rPr>
          <w:i/>
          <w:color w:val="000000"/>
          <w:sz w:val="16"/>
          <w:szCs w:val="16"/>
        </w:rPr>
        <w:sym w:font="Symbol" w:char="F0D6"/>
      </w:r>
      <w:r w:rsidRPr="00EF439F">
        <w:rPr>
          <w:i/>
          <w:color w:val="000000"/>
          <w:sz w:val="16"/>
          <w:szCs w:val="16"/>
        </w:rPr>
        <w:t xml:space="preserve">   Производитель</w:t>
      </w:r>
      <w:r w:rsidRPr="00EF439F">
        <w:rPr>
          <w:i/>
          <w:color w:val="000000"/>
          <w:spacing w:val="-16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оставляет</w:t>
      </w:r>
      <w:r w:rsidRPr="00EF439F">
        <w:rPr>
          <w:i/>
          <w:color w:val="000000"/>
          <w:spacing w:val="-15"/>
          <w:sz w:val="16"/>
          <w:szCs w:val="16"/>
        </w:rPr>
        <w:t xml:space="preserve"> </w:t>
      </w:r>
      <w:r w:rsidRPr="00EF439F">
        <w:rPr>
          <w:i/>
          <w:color w:val="000000"/>
          <w:spacing w:val="-1"/>
          <w:sz w:val="16"/>
          <w:szCs w:val="16"/>
        </w:rPr>
        <w:t>за</w:t>
      </w:r>
      <w:r w:rsidRPr="00EF439F">
        <w:rPr>
          <w:i/>
          <w:color w:val="000000"/>
          <w:spacing w:val="-18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собой</w:t>
      </w:r>
      <w:r w:rsidRPr="00EF439F">
        <w:rPr>
          <w:i/>
          <w:color w:val="000000"/>
          <w:spacing w:val="-15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право</w:t>
      </w:r>
      <w:r w:rsidRPr="00EF439F">
        <w:rPr>
          <w:i/>
          <w:color w:val="000000"/>
          <w:spacing w:val="-15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вносить</w:t>
      </w:r>
      <w:r w:rsidRPr="00EF439F">
        <w:rPr>
          <w:i/>
          <w:color w:val="000000"/>
          <w:spacing w:val="-16"/>
          <w:sz w:val="16"/>
          <w:szCs w:val="16"/>
        </w:rPr>
        <w:t xml:space="preserve"> </w:t>
      </w:r>
      <w:r w:rsidRPr="00EF439F">
        <w:rPr>
          <w:i/>
          <w:color w:val="000000"/>
          <w:spacing w:val="-1"/>
          <w:sz w:val="16"/>
          <w:szCs w:val="16"/>
        </w:rPr>
        <w:t>изменения,</w:t>
      </w:r>
      <w:r w:rsidRPr="00EF439F">
        <w:rPr>
          <w:i/>
          <w:color w:val="000000"/>
          <w:spacing w:val="-14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вызванные</w:t>
      </w:r>
      <w:r w:rsidRPr="00EF439F">
        <w:rPr>
          <w:i/>
          <w:color w:val="000000"/>
          <w:spacing w:val="-16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техническим</w:t>
      </w:r>
      <w:r w:rsidRPr="00EF439F">
        <w:rPr>
          <w:i/>
          <w:color w:val="000000"/>
          <w:spacing w:val="-13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прогрессом</w:t>
      </w:r>
    </w:p>
    <w:p w14:paraId="3E1ED914" w14:textId="2B3AB53F" w:rsidR="004A4407" w:rsidRPr="00F24071" w:rsidRDefault="004A4407" w:rsidP="004A4407">
      <w:pPr>
        <w:jc w:val="center"/>
        <w:rPr>
          <w:i/>
          <w:color w:val="000000"/>
          <w:sz w:val="16"/>
          <w:szCs w:val="16"/>
        </w:rPr>
      </w:pPr>
      <w:r w:rsidRPr="00EF439F">
        <w:rPr>
          <w:i/>
          <w:color w:val="000000"/>
          <w:sz w:val="16"/>
          <w:szCs w:val="16"/>
        </w:rPr>
        <w:sym w:font="Symbol" w:char="F0D6"/>
      </w:r>
      <w:r w:rsidRPr="00EF439F">
        <w:rPr>
          <w:i/>
          <w:color w:val="000000"/>
          <w:sz w:val="16"/>
          <w:szCs w:val="16"/>
        </w:rPr>
        <w:t xml:space="preserve">   Технические</w:t>
      </w:r>
      <w:r w:rsidRPr="00EF439F">
        <w:rPr>
          <w:i/>
          <w:color w:val="000000"/>
          <w:spacing w:val="-10"/>
          <w:sz w:val="16"/>
          <w:szCs w:val="16"/>
        </w:rPr>
        <w:t xml:space="preserve"> </w:t>
      </w:r>
      <w:r w:rsidRPr="00EF439F">
        <w:rPr>
          <w:i/>
          <w:color w:val="000000"/>
          <w:spacing w:val="1"/>
          <w:sz w:val="16"/>
          <w:szCs w:val="16"/>
        </w:rPr>
        <w:t>данные</w:t>
      </w:r>
      <w:r w:rsidRPr="00EF439F">
        <w:rPr>
          <w:i/>
          <w:color w:val="000000"/>
          <w:spacing w:val="-10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спецификации</w:t>
      </w:r>
      <w:r w:rsidRPr="00EF439F">
        <w:rPr>
          <w:i/>
          <w:color w:val="000000"/>
          <w:spacing w:val="-10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могут</w:t>
      </w:r>
      <w:r w:rsidRPr="00EF439F">
        <w:rPr>
          <w:i/>
          <w:color w:val="000000"/>
          <w:spacing w:val="-7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отличаться</w:t>
      </w:r>
      <w:r w:rsidRPr="00EF439F">
        <w:rPr>
          <w:i/>
          <w:color w:val="000000"/>
          <w:spacing w:val="-7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в</w:t>
      </w:r>
      <w:r w:rsidRPr="00EF439F">
        <w:rPr>
          <w:i/>
          <w:color w:val="000000"/>
          <w:spacing w:val="-6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зависимости</w:t>
      </w:r>
      <w:r w:rsidRPr="00EF439F">
        <w:rPr>
          <w:i/>
          <w:color w:val="000000"/>
          <w:spacing w:val="30"/>
          <w:sz w:val="16"/>
          <w:szCs w:val="16"/>
        </w:rPr>
        <w:t xml:space="preserve"> </w:t>
      </w:r>
      <w:r w:rsidRPr="00EF439F">
        <w:rPr>
          <w:i/>
          <w:color w:val="000000"/>
          <w:spacing w:val="1"/>
          <w:sz w:val="16"/>
          <w:szCs w:val="16"/>
        </w:rPr>
        <w:t>от</w:t>
      </w:r>
      <w:r w:rsidRPr="00EF439F">
        <w:rPr>
          <w:i/>
          <w:color w:val="000000"/>
          <w:spacing w:val="-11"/>
          <w:sz w:val="16"/>
          <w:szCs w:val="16"/>
        </w:rPr>
        <w:t xml:space="preserve"> </w:t>
      </w:r>
      <w:r w:rsidRPr="00EF439F">
        <w:rPr>
          <w:i/>
          <w:color w:val="000000"/>
          <w:sz w:val="16"/>
          <w:szCs w:val="16"/>
        </w:rPr>
        <w:t>комплектации</w:t>
      </w:r>
      <w:bookmarkStart w:id="2" w:name="_GoBack"/>
      <w:bookmarkEnd w:id="2"/>
    </w:p>
    <w:sectPr w:rsidR="004A4407" w:rsidRPr="00F24071" w:rsidSect="00F24071">
      <w:headerReference w:type="default" r:id="rId9"/>
      <w:footerReference w:type="even" r:id="rId10"/>
      <w:footerReference w:type="default" r:id="rId11"/>
      <w:pgSz w:w="11906" w:h="16838" w:code="9"/>
      <w:pgMar w:top="1135" w:right="851" w:bottom="709" w:left="1134" w:header="0" w:footer="0" w:gutter="0"/>
      <w:cols w:space="708" w:equalWidth="0">
        <w:col w:w="977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A3CA6" w14:textId="77777777" w:rsidR="00872EA8" w:rsidRDefault="00872EA8">
      <w:r>
        <w:separator/>
      </w:r>
    </w:p>
  </w:endnote>
  <w:endnote w:type="continuationSeparator" w:id="0">
    <w:p w14:paraId="04E5B82E" w14:textId="77777777" w:rsidR="00872EA8" w:rsidRDefault="00872EA8">
      <w:r>
        <w:continuationSeparator/>
      </w:r>
    </w:p>
  </w:endnote>
  <w:endnote w:type="continuationNotice" w:id="1">
    <w:p w14:paraId="12091DD9" w14:textId="77777777" w:rsidR="00872EA8" w:rsidRDefault="00872E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03F29" w14:textId="77777777" w:rsidR="005531BE" w:rsidRPr="002E7928" w:rsidRDefault="005531BE" w:rsidP="003345B6">
    <w:pPr>
      <w:pStyle w:val="a3"/>
      <w:framePr w:wrap="around" w:vAnchor="text" w:hAnchor="margin" w:xAlign="right" w:y="1"/>
      <w:rPr>
        <w:rStyle w:val="a4"/>
        <w:sz w:val="23"/>
        <w:szCs w:val="23"/>
      </w:rPr>
    </w:pPr>
    <w:r w:rsidRPr="002E7928">
      <w:rPr>
        <w:rStyle w:val="a4"/>
        <w:sz w:val="23"/>
        <w:szCs w:val="23"/>
      </w:rPr>
      <w:fldChar w:fldCharType="begin"/>
    </w:r>
    <w:r w:rsidRPr="002E7928">
      <w:rPr>
        <w:rStyle w:val="a4"/>
        <w:sz w:val="23"/>
        <w:szCs w:val="23"/>
      </w:rPr>
      <w:instrText xml:space="preserve">PAGE  </w:instrText>
    </w:r>
    <w:r w:rsidRPr="002E7928">
      <w:rPr>
        <w:rStyle w:val="a4"/>
        <w:sz w:val="23"/>
        <w:szCs w:val="23"/>
      </w:rPr>
      <w:fldChar w:fldCharType="separate"/>
    </w:r>
    <w:r w:rsidRPr="002E7928">
      <w:rPr>
        <w:rStyle w:val="a4"/>
        <w:noProof/>
        <w:sz w:val="23"/>
        <w:szCs w:val="23"/>
      </w:rPr>
      <w:t>6</w:t>
    </w:r>
    <w:r w:rsidRPr="002E7928">
      <w:rPr>
        <w:rStyle w:val="a4"/>
        <w:sz w:val="23"/>
        <w:szCs w:val="23"/>
      </w:rPr>
      <w:fldChar w:fldCharType="end"/>
    </w:r>
  </w:p>
  <w:p w14:paraId="5FD3E8DA" w14:textId="77777777" w:rsidR="005531BE" w:rsidRPr="002E7928" w:rsidRDefault="005531BE" w:rsidP="003345B6">
    <w:pPr>
      <w:pStyle w:val="a3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DE11A" w14:textId="77777777" w:rsidR="005531BE" w:rsidRPr="004E3D9A" w:rsidRDefault="005531BE" w:rsidP="003345B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4D449" w14:textId="77777777" w:rsidR="00872EA8" w:rsidRDefault="00872EA8">
      <w:r>
        <w:separator/>
      </w:r>
    </w:p>
  </w:footnote>
  <w:footnote w:type="continuationSeparator" w:id="0">
    <w:p w14:paraId="2FEFF9D5" w14:textId="77777777" w:rsidR="00872EA8" w:rsidRDefault="00872EA8">
      <w:r>
        <w:continuationSeparator/>
      </w:r>
    </w:p>
  </w:footnote>
  <w:footnote w:type="continuationNotice" w:id="1">
    <w:p w14:paraId="33D67387" w14:textId="77777777" w:rsidR="00872EA8" w:rsidRDefault="00872E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ABF08" w14:textId="77777777" w:rsidR="005531BE" w:rsidRDefault="005531B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6DEB"/>
    <w:multiLevelType w:val="multilevel"/>
    <w:tmpl w:val="BFF0F5B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8D80698"/>
    <w:multiLevelType w:val="multilevel"/>
    <w:tmpl w:val="6270E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C36E82"/>
    <w:multiLevelType w:val="multilevel"/>
    <w:tmpl w:val="2C669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0F2419DD"/>
    <w:multiLevelType w:val="multilevel"/>
    <w:tmpl w:val="C2408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0F8B6930"/>
    <w:multiLevelType w:val="multilevel"/>
    <w:tmpl w:val="722A439C"/>
    <w:lvl w:ilvl="0">
      <w:start w:val="1"/>
      <w:numFmt w:val="decimal"/>
      <w:lvlText w:val="%1."/>
      <w:lvlJc w:val="left"/>
      <w:pPr>
        <w:ind w:left="6456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96" w:hanging="1800"/>
      </w:pPr>
      <w:rPr>
        <w:rFonts w:hint="default"/>
      </w:rPr>
    </w:lvl>
  </w:abstractNum>
  <w:abstractNum w:abstractNumId="5" w15:restartNumberingAfterBreak="0">
    <w:nsid w:val="10D97C32"/>
    <w:multiLevelType w:val="multilevel"/>
    <w:tmpl w:val="A244B88E"/>
    <w:lvl w:ilvl="0">
      <w:start w:val="1"/>
      <w:numFmt w:val="lowerLetter"/>
      <w:pStyle w:val="NumberedLV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lowerRoman"/>
      <w:pStyle w:val="NumberedLV2"/>
      <w:lvlText w:val="%2."/>
      <w:lvlJc w:val="right"/>
      <w:pPr>
        <w:ind w:left="81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pStyle w:val="NumberedLV3"/>
      <w:suff w:val="space"/>
      <w:lvlText w:val="(%3)"/>
      <w:lvlJc w:val="left"/>
      <w:pPr>
        <w:ind w:left="162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133F0DC5"/>
    <w:multiLevelType w:val="hybridMultilevel"/>
    <w:tmpl w:val="DC3A42B4"/>
    <w:lvl w:ilvl="0" w:tplc="C6C02D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2439F"/>
    <w:multiLevelType w:val="multilevel"/>
    <w:tmpl w:val="507C342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11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188D7D8B"/>
    <w:multiLevelType w:val="multilevel"/>
    <w:tmpl w:val="181AF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9" w15:restartNumberingAfterBreak="0">
    <w:nsid w:val="1CCE2FFC"/>
    <w:multiLevelType w:val="multilevel"/>
    <w:tmpl w:val="08389BE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2180" w:hanging="360"/>
      </w:pPr>
    </w:lvl>
    <w:lvl w:ilvl="2">
      <w:start w:val="1"/>
      <w:numFmt w:val="lowerRoman"/>
      <w:lvlText w:val="%3."/>
      <w:lvlJc w:val="right"/>
      <w:pPr>
        <w:ind w:left="2900" w:hanging="180"/>
      </w:pPr>
    </w:lvl>
    <w:lvl w:ilvl="3">
      <w:start w:val="1"/>
      <w:numFmt w:val="decimal"/>
      <w:lvlText w:val="%4."/>
      <w:lvlJc w:val="left"/>
      <w:pPr>
        <w:ind w:left="3620" w:hanging="360"/>
      </w:pPr>
    </w:lvl>
    <w:lvl w:ilvl="4">
      <w:start w:val="1"/>
      <w:numFmt w:val="lowerLetter"/>
      <w:lvlText w:val="%5."/>
      <w:lvlJc w:val="left"/>
      <w:pPr>
        <w:ind w:left="4340" w:hanging="360"/>
      </w:pPr>
    </w:lvl>
    <w:lvl w:ilvl="5">
      <w:start w:val="1"/>
      <w:numFmt w:val="lowerRoman"/>
      <w:lvlText w:val="%6."/>
      <w:lvlJc w:val="right"/>
      <w:pPr>
        <w:ind w:left="5060" w:hanging="180"/>
      </w:pPr>
    </w:lvl>
    <w:lvl w:ilvl="6">
      <w:start w:val="1"/>
      <w:numFmt w:val="decimal"/>
      <w:lvlText w:val="%7."/>
      <w:lvlJc w:val="left"/>
      <w:pPr>
        <w:ind w:left="5780" w:hanging="360"/>
      </w:pPr>
    </w:lvl>
    <w:lvl w:ilvl="7">
      <w:start w:val="1"/>
      <w:numFmt w:val="lowerLetter"/>
      <w:lvlText w:val="%8."/>
      <w:lvlJc w:val="left"/>
      <w:pPr>
        <w:ind w:left="6500" w:hanging="360"/>
      </w:pPr>
    </w:lvl>
    <w:lvl w:ilvl="8">
      <w:start w:val="1"/>
      <w:numFmt w:val="lowerRoman"/>
      <w:lvlText w:val="%9."/>
      <w:lvlJc w:val="right"/>
      <w:pPr>
        <w:ind w:left="7220" w:hanging="180"/>
      </w:pPr>
    </w:lvl>
  </w:abstractNum>
  <w:abstractNum w:abstractNumId="10" w15:restartNumberingAfterBreak="0">
    <w:nsid w:val="1D23788C"/>
    <w:multiLevelType w:val="multilevel"/>
    <w:tmpl w:val="CAC0C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931C17"/>
    <w:multiLevelType w:val="multilevel"/>
    <w:tmpl w:val="DD8A8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2" w15:restartNumberingAfterBreak="0">
    <w:nsid w:val="26054DC0"/>
    <w:multiLevelType w:val="multilevel"/>
    <w:tmpl w:val="EAFAFD1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2940488D"/>
    <w:multiLevelType w:val="hybridMultilevel"/>
    <w:tmpl w:val="5DB0AE76"/>
    <w:lvl w:ilvl="0" w:tplc="5692BB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3C24D90"/>
    <w:multiLevelType w:val="hybridMultilevel"/>
    <w:tmpl w:val="AAE48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A29EC"/>
    <w:multiLevelType w:val="hybridMultilevel"/>
    <w:tmpl w:val="FA80B0A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6" w15:restartNumberingAfterBreak="0">
    <w:nsid w:val="3552548C"/>
    <w:multiLevelType w:val="multilevel"/>
    <w:tmpl w:val="B9BE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5D1615D"/>
    <w:multiLevelType w:val="multilevel"/>
    <w:tmpl w:val="4EA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0D576C"/>
    <w:multiLevelType w:val="multilevel"/>
    <w:tmpl w:val="1662F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17E2E9D"/>
    <w:multiLevelType w:val="multilevel"/>
    <w:tmpl w:val="0180D7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26D17E2"/>
    <w:multiLevelType w:val="multilevel"/>
    <w:tmpl w:val="A21ED42A"/>
    <w:lvl w:ilvl="0">
      <w:start w:val="6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0" w:hanging="1800"/>
      </w:pPr>
      <w:rPr>
        <w:rFonts w:hint="default"/>
      </w:rPr>
    </w:lvl>
  </w:abstractNum>
  <w:abstractNum w:abstractNumId="21" w15:restartNumberingAfterBreak="0">
    <w:nsid w:val="43443925"/>
    <w:multiLevelType w:val="multilevel"/>
    <w:tmpl w:val="FB464D32"/>
    <w:lvl w:ilvl="0">
      <w:start w:val="1"/>
      <w:numFmt w:val="decimal"/>
      <w:pStyle w:val="1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40"/>
        </w:tabs>
        <w:ind w:left="1740" w:hanging="1440"/>
      </w:pPr>
      <w:rPr>
        <w:rFonts w:hint="default"/>
        <w:b w:val="0"/>
      </w:rPr>
    </w:lvl>
  </w:abstractNum>
  <w:abstractNum w:abstractNumId="22" w15:restartNumberingAfterBreak="0">
    <w:nsid w:val="43D15CE1"/>
    <w:multiLevelType w:val="multilevel"/>
    <w:tmpl w:val="B9BE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AE90E56"/>
    <w:multiLevelType w:val="multilevel"/>
    <w:tmpl w:val="E54E8C3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4" w15:restartNumberingAfterBreak="0">
    <w:nsid w:val="50A3367A"/>
    <w:multiLevelType w:val="multilevel"/>
    <w:tmpl w:val="B9BE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2AE1B53"/>
    <w:multiLevelType w:val="multilevel"/>
    <w:tmpl w:val="D11E0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5F8614E"/>
    <w:multiLevelType w:val="hybridMultilevel"/>
    <w:tmpl w:val="902C7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961F9"/>
    <w:multiLevelType w:val="multilevel"/>
    <w:tmpl w:val="CDEEA70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6E0A7A"/>
    <w:multiLevelType w:val="hybridMultilevel"/>
    <w:tmpl w:val="274254BC"/>
    <w:lvl w:ilvl="0" w:tplc="66B83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F2B18"/>
    <w:multiLevelType w:val="hybridMultilevel"/>
    <w:tmpl w:val="E19A7624"/>
    <w:lvl w:ilvl="0" w:tplc="54A0D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0572DA"/>
    <w:multiLevelType w:val="multilevel"/>
    <w:tmpl w:val="E224017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72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08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b w:val="0"/>
      </w:rPr>
    </w:lvl>
  </w:abstractNum>
  <w:abstractNum w:abstractNumId="31" w15:restartNumberingAfterBreak="0">
    <w:nsid w:val="745128EC"/>
    <w:multiLevelType w:val="multilevel"/>
    <w:tmpl w:val="EDA2ECC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color w:val="000000"/>
      </w:rPr>
    </w:lvl>
    <w:lvl w:ilvl="2">
      <w:start w:val="1"/>
      <w:numFmt w:val="russianLower"/>
      <w:lvlText w:val="%3)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2" w15:restartNumberingAfterBreak="0">
    <w:nsid w:val="76921DAD"/>
    <w:multiLevelType w:val="multilevel"/>
    <w:tmpl w:val="7A5E03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D020A3"/>
    <w:multiLevelType w:val="multilevel"/>
    <w:tmpl w:val="B9BE3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C935B52"/>
    <w:multiLevelType w:val="multilevel"/>
    <w:tmpl w:val="503C8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5" w15:restartNumberingAfterBreak="0">
    <w:nsid w:val="7E7C38B8"/>
    <w:multiLevelType w:val="hybridMultilevel"/>
    <w:tmpl w:val="1BAAAC00"/>
    <w:lvl w:ilvl="0" w:tplc="0E820DA6">
      <w:start w:val="112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21"/>
  </w:num>
  <w:num w:numId="3">
    <w:abstractNumId w:val="20"/>
  </w:num>
  <w:num w:numId="4">
    <w:abstractNumId w:val="4"/>
  </w:num>
  <w:num w:numId="5">
    <w:abstractNumId w:val="3"/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9"/>
  </w:num>
  <w:num w:numId="10">
    <w:abstractNumId w:val="11"/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17"/>
  </w:num>
  <w:num w:numId="15">
    <w:abstractNumId w:val="34"/>
  </w:num>
  <w:num w:numId="16">
    <w:abstractNumId w:val="22"/>
  </w:num>
  <w:num w:numId="17">
    <w:abstractNumId w:val="16"/>
  </w:num>
  <w:num w:numId="18">
    <w:abstractNumId w:val="0"/>
  </w:num>
  <w:num w:numId="19">
    <w:abstractNumId w:val="23"/>
  </w:num>
  <w:num w:numId="20">
    <w:abstractNumId w:val="33"/>
  </w:num>
  <w:num w:numId="21">
    <w:abstractNumId w:val="7"/>
  </w:num>
  <w:num w:numId="22">
    <w:abstractNumId w:val="24"/>
  </w:num>
  <w:num w:numId="23">
    <w:abstractNumId w:val="25"/>
  </w:num>
  <w:num w:numId="24">
    <w:abstractNumId w:val="1"/>
  </w:num>
  <w:num w:numId="25">
    <w:abstractNumId w:val="19"/>
  </w:num>
  <w:num w:numId="26">
    <w:abstractNumId w:val="18"/>
  </w:num>
  <w:num w:numId="27">
    <w:abstractNumId w:val="10"/>
  </w:num>
  <w:num w:numId="28">
    <w:abstractNumId w:val="32"/>
  </w:num>
  <w:num w:numId="29">
    <w:abstractNumId w:val="26"/>
  </w:num>
  <w:num w:numId="30">
    <w:abstractNumId w:val="9"/>
  </w:num>
  <w:num w:numId="31">
    <w:abstractNumId w:val="30"/>
  </w:num>
  <w:num w:numId="32">
    <w:abstractNumId w:val="2"/>
  </w:num>
  <w:num w:numId="33">
    <w:abstractNumId w:val="27"/>
  </w:num>
  <w:num w:numId="34">
    <w:abstractNumId w:val="35"/>
  </w:num>
  <w:num w:numId="35">
    <w:abstractNumId w:val="6"/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</w:num>
  <w:num w:numId="38">
    <w:abstractNumId w:val="13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762"/>
    <w:rsid w:val="00000ABB"/>
    <w:rsid w:val="00007A1B"/>
    <w:rsid w:val="00011198"/>
    <w:rsid w:val="00021C07"/>
    <w:rsid w:val="00024E7B"/>
    <w:rsid w:val="0002701E"/>
    <w:rsid w:val="0003320B"/>
    <w:rsid w:val="00034035"/>
    <w:rsid w:val="000342F6"/>
    <w:rsid w:val="00036523"/>
    <w:rsid w:val="000374EC"/>
    <w:rsid w:val="000379E5"/>
    <w:rsid w:val="00037AB7"/>
    <w:rsid w:val="0004123E"/>
    <w:rsid w:val="00044CD0"/>
    <w:rsid w:val="00044DC3"/>
    <w:rsid w:val="00050680"/>
    <w:rsid w:val="00050F68"/>
    <w:rsid w:val="0005164A"/>
    <w:rsid w:val="00051C04"/>
    <w:rsid w:val="000525F0"/>
    <w:rsid w:val="00053FC5"/>
    <w:rsid w:val="000543EE"/>
    <w:rsid w:val="000571D2"/>
    <w:rsid w:val="00060347"/>
    <w:rsid w:val="00060F7F"/>
    <w:rsid w:val="000616BF"/>
    <w:rsid w:val="00062C66"/>
    <w:rsid w:val="000644E4"/>
    <w:rsid w:val="00067114"/>
    <w:rsid w:val="000673FA"/>
    <w:rsid w:val="00067696"/>
    <w:rsid w:val="00073422"/>
    <w:rsid w:val="0007502B"/>
    <w:rsid w:val="000750F8"/>
    <w:rsid w:val="0007667E"/>
    <w:rsid w:val="00077AD2"/>
    <w:rsid w:val="00080CCC"/>
    <w:rsid w:val="00082283"/>
    <w:rsid w:val="000831B3"/>
    <w:rsid w:val="00083355"/>
    <w:rsid w:val="00085563"/>
    <w:rsid w:val="00085A42"/>
    <w:rsid w:val="00085F33"/>
    <w:rsid w:val="000876E0"/>
    <w:rsid w:val="0009292A"/>
    <w:rsid w:val="0009474E"/>
    <w:rsid w:val="000955F4"/>
    <w:rsid w:val="00096E02"/>
    <w:rsid w:val="000A0A2E"/>
    <w:rsid w:val="000A1EB7"/>
    <w:rsid w:val="000A4CBB"/>
    <w:rsid w:val="000A6A0E"/>
    <w:rsid w:val="000A7FE6"/>
    <w:rsid w:val="000B1D79"/>
    <w:rsid w:val="000B4302"/>
    <w:rsid w:val="000B43AF"/>
    <w:rsid w:val="000B4C84"/>
    <w:rsid w:val="000B635F"/>
    <w:rsid w:val="000B69C3"/>
    <w:rsid w:val="000C0AF8"/>
    <w:rsid w:val="000C34FC"/>
    <w:rsid w:val="000C4839"/>
    <w:rsid w:val="000C5AED"/>
    <w:rsid w:val="000C5E69"/>
    <w:rsid w:val="000C65E4"/>
    <w:rsid w:val="000C6731"/>
    <w:rsid w:val="000C713F"/>
    <w:rsid w:val="000C7D3F"/>
    <w:rsid w:val="000D0A11"/>
    <w:rsid w:val="000D1FFF"/>
    <w:rsid w:val="000D385C"/>
    <w:rsid w:val="000D4EA7"/>
    <w:rsid w:val="000D7A19"/>
    <w:rsid w:val="000E0239"/>
    <w:rsid w:val="000E063E"/>
    <w:rsid w:val="000E168A"/>
    <w:rsid w:val="000E2797"/>
    <w:rsid w:val="000E2C0C"/>
    <w:rsid w:val="000E4119"/>
    <w:rsid w:val="000E4AAF"/>
    <w:rsid w:val="000E55E5"/>
    <w:rsid w:val="000E60AB"/>
    <w:rsid w:val="000E6605"/>
    <w:rsid w:val="000E6E28"/>
    <w:rsid w:val="000E7A93"/>
    <w:rsid w:val="000E7FF8"/>
    <w:rsid w:val="000F00AA"/>
    <w:rsid w:val="000F185C"/>
    <w:rsid w:val="000F5432"/>
    <w:rsid w:val="000F606A"/>
    <w:rsid w:val="000F60BB"/>
    <w:rsid w:val="000F6BFC"/>
    <w:rsid w:val="000F765D"/>
    <w:rsid w:val="000F7D78"/>
    <w:rsid w:val="00100B30"/>
    <w:rsid w:val="00100C2D"/>
    <w:rsid w:val="001029E8"/>
    <w:rsid w:val="001133EC"/>
    <w:rsid w:val="00113DCE"/>
    <w:rsid w:val="001177C2"/>
    <w:rsid w:val="001214EF"/>
    <w:rsid w:val="00121B53"/>
    <w:rsid w:val="001239C5"/>
    <w:rsid w:val="00123EA7"/>
    <w:rsid w:val="001266D0"/>
    <w:rsid w:val="001278F3"/>
    <w:rsid w:val="0013016F"/>
    <w:rsid w:val="00131D98"/>
    <w:rsid w:val="001379DB"/>
    <w:rsid w:val="00140230"/>
    <w:rsid w:val="001406D8"/>
    <w:rsid w:val="00140D3A"/>
    <w:rsid w:val="00140F1A"/>
    <w:rsid w:val="00143A05"/>
    <w:rsid w:val="001441D0"/>
    <w:rsid w:val="001449DF"/>
    <w:rsid w:val="00145A32"/>
    <w:rsid w:val="001469B3"/>
    <w:rsid w:val="00150D45"/>
    <w:rsid w:val="001517D0"/>
    <w:rsid w:val="001534AE"/>
    <w:rsid w:val="00153EA7"/>
    <w:rsid w:val="001553B4"/>
    <w:rsid w:val="00156B8A"/>
    <w:rsid w:val="001577F9"/>
    <w:rsid w:val="00162CA6"/>
    <w:rsid w:val="001633DC"/>
    <w:rsid w:val="00167996"/>
    <w:rsid w:val="00167CCE"/>
    <w:rsid w:val="001703A4"/>
    <w:rsid w:val="001720E0"/>
    <w:rsid w:val="001720FA"/>
    <w:rsid w:val="001726BC"/>
    <w:rsid w:val="00174687"/>
    <w:rsid w:val="00176305"/>
    <w:rsid w:val="00176AEE"/>
    <w:rsid w:val="00176E0B"/>
    <w:rsid w:val="00177B8E"/>
    <w:rsid w:val="00177E85"/>
    <w:rsid w:val="001806CE"/>
    <w:rsid w:val="00180974"/>
    <w:rsid w:val="001853F4"/>
    <w:rsid w:val="001857F3"/>
    <w:rsid w:val="00185F7E"/>
    <w:rsid w:val="001901B2"/>
    <w:rsid w:val="00191F5C"/>
    <w:rsid w:val="00192E18"/>
    <w:rsid w:val="0019353A"/>
    <w:rsid w:val="00193EA9"/>
    <w:rsid w:val="00193FA6"/>
    <w:rsid w:val="00194728"/>
    <w:rsid w:val="00195E86"/>
    <w:rsid w:val="0019606A"/>
    <w:rsid w:val="001A0448"/>
    <w:rsid w:val="001A2E76"/>
    <w:rsid w:val="001A4376"/>
    <w:rsid w:val="001A5FF8"/>
    <w:rsid w:val="001A6BA7"/>
    <w:rsid w:val="001A7845"/>
    <w:rsid w:val="001B7501"/>
    <w:rsid w:val="001C0FBC"/>
    <w:rsid w:val="001C1070"/>
    <w:rsid w:val="001C2518"/>
    <w:rsid w:val="001C2C42"/>
    <w:rsid w:val="001C2F43"/>
    <w:rsid w:val="001C40DA"/>
    <w:rsid w:val="001C4792"/>
    <w:rsid w:val="001C536D"/>
    <w:rsid w:val="001C6A16"/>
    <w:rsid w:val="001C6DF3"/>
    <w:rsid w:val="001D09FA"/>
    <w:rsid w:val="001D0B4F"/>
    <w:rsid w:val="001D2431"/>
    <w:rsid w:val="001D4F6E"/>
    <w:rsid w:val="001D50D0"/>
    <w:rsid w:val="001D5C2E"/>
    <w:rsid w:val="001D60F0"/>
    <w:rsid w:val="001D7526"/>
    <w:rsid w:val="001D7902"/>
    <w:rsid w:val="001D79B7"/>
    <w:rsid w:val="001D7ED5"/>
    <w:rsid w:val="001E20F4"/>
    <w:rsid w:val="001E4DDA"/>
    <w:rsid w:val="001E53FA"/>
    <w:rsid w:val="001E76F9"/>
    <w:rsid w:val="001F3648"/>
    <w:rsid w:val="001F4533"/>
    <w:rsid w:val="001F63FB"/>
    <w:rsid w:val="001F6AFA"/>
    <w:rsid w:val="001F7D1E"/>
    <w:rsid w:val="00201F51"/>
    <w:rsid w:val="00203EA9"/>
    <w:rsid w:val="00206D94"/>
    <w:rsid w:val="00210248"/>
    <w:rsid w:val="002105FB"/>
    <w:rsid w:val="00210779"/>
    <w:rsid w:val="0021208D"/>
    <w:rsid w:val="0021225B"/>
    <w:rsid w:val="00212AA1"/>
    <w:rsid w:val="002169B2"/>
    <w:rsid w:val="00216AE3"/>
    <w:rsid w:val="00216CDA"/>
    <w:rsid w:val="0021711E"/>
    <w:rsid w:val="00217EAD"/>
    <w:rsid w:val="00220255"/>
    <w:rsid w:val="0022180C"/>
    <w:rsid w:val="00225B3E"/>
    <w:rsid w:val="00230AF6"/>
    <w:rsid w:val="0023104E"/>
    <w:rsid w:val="002319CE"/>
    <w:rsid w:val="002346D6"/>
    <w:rsid w:val="00236AAB"/>
    <w:rsid w:val="00240097"/>
    <w:rsid w:val="00241025"/>
    <w:rsid w:val="00241991"/>
    <w:rsid w:val="00242A00"/>
    <w:rsid w:val="00242E5B"/>
    <w:rsid w:val="00246E09"/>
    <w:rsid w:val="002515F4"/>
    <w:rsid w:val="002519FF"/>
    <w:rsid w:val="0025453A"/>
    <w:rsid w:val="002549A5"/>
    <w:rsid w:val="00257908"/>
    <w:rsid w:val="00261D1A"/>
    <w:rsid w:val="00262240"/>
    <w:rsid w:val="0026293F"/>
    <w:rsid w:val="00264B68"/>
    <w:rsid w:val="002662F0"/>
    <w:rsid w:val="002704AE"/>
    <w:rsid w:val="00270E7B"/>
    <w:rsid w:val="00270F31"/>
    <w:rsid w:val="00274059"/>
    <w:rsid w:val="002749AC"/>
    <w:rsid w:val="002772E5"/>
    <w:rsid w:val="00283ABB"/>
    <w:rsid w:val="002844DF"/>
    <w:rsid w:val="002872E8"/>
    <w:rsid w:val="0029110D"/>
    <w:rsid w:val="002926C8"/>
    <w:rsid w:val="00292C8B"/>
    <w:rsid w:val="00293A7F"/>
    <w:rsid w:val="00294DA5"/>
    <w:rsid w:val="00295877"/>
    <w:rsid w:val="002961C1"/>
    <w:rsid w:val="002963D1"/>
    <w:rsid w:val="002A13BC"/>
    <w:rsid w:val="002A1960"/>
    <w:rsid w:val="002A27B1"/>
    <w:rsid w:val="002A4230"/>
    <w:rsid w:val="002A438B"/>
    <w:rsid w:val="002A725F"/>
    <w:rsid w:val="002B26B5"/>
    <w:rsid w:val="002C026A"/>
    <w:rsid w:val="002C3832"/>
    <w:rsid w:val="002D0F9F"/>
    <w:rsid w:val="002D106C"/>
    <w:rsid w:val="002D210E"/>
    <w:rsid w:val="002D492E"/>
    <w:rsid w:val="002D6C49"/>
    <w:rsid w:val="002E0F7B"/>
    <w:rsid w:val="002E23CC"/>
    <w:rsid w:val="002E59AD"/>
    <w:rsid w:val="002E625A"/>
    <w:rsid w:val="002E79BE"/>
    <w:rsid w:val="002F2A11"/>
    <w:rsid w:val="002F382F"/>
    <w:rsid w:val="0030077E"/>
    <w:rsid w:val="00300880"/>
    <w:rsid w:val="00300934"/>
    <w:rsid w:val="00300FBF"/>
    <w:rsid w:val="003029AE"/>
    <w:rsid w:val="0030454B"/>
    <w:rsid w:val="00315703"/>
    <w:rsid w:val="003157F4"/>
    <w:rsid w:val="00316E10"/>
    <w:rsid w:val="003170A6"/>
    <w:rsid w:val="00321E78"/>
    <w:rsid w:val="0032466D"/>
    <w:rsid w:val="00325D97"/>
    <w:rsid w:val="00333A58"/>
    <w:rsid w:val="00334084"/>
    <w:rsid w:val="003345B6"/>
    <w:rsid w:val="003359C4"/>
    <w:rsid w:val="00335B0E"/>
    <w:rsid w:val="003367E2"/>
    <w:rsid w:val="00341364"/>
    <w:rsid w:val="00341B0D"/>
    <w:rsid w:val="00343B6A"/>
    <w:rsid w:val="003460CF"/>
    <w:rsid w:val="00350045"/>
    <w:rsid w:val="003505CE"/>
    <w:rsid w:val="00350D11"/>
    <w:rsid w:val="00355DC0"/>
    <w:rsid w:val="003566F5"/>
    <w:rsid w:val="00365148"/>
    <w:rsid w:val="00365626"/>
    <w:rsid w:val="00366613"/>
    <w:rsid w:val="00366B8E"/>
    <w:rsid w:val="00373397"/>
    <w:rsid w:val="003743EB"/>
    <w:rsid w:val="00374A96"/>
    <w:rsid w:val="00374B46"/>
    <w:rsid w:val="003752E5"/>
    <w:rsid w:val="003777CF"/>
    <w:rsid w:val="00377A6F"/>
    <w:rsid w:val="003805B0"/>
    <w:rsid w:val="00380AC2"/>
    <w:rsid w:val="00380F96"/>
    <w:rsid w:val="00385798"/>
    <w:rsid w:val="00387B49"/>
    <w:rsid w:val="00390848"/>
    <w:rsid w:val="0039100E"/>
    <w:rsid w:val="00391911"/>
    <w:rsid w:val="003926C8"/>
    <w:rsid w:val="003A0B26"/>
    <w:rsid w:val="003A18F3"/>
    <w:rsid w:val="003A2A6C"/>
    <w:rsid w:val="003A412D"/>
    <w:rsid w:val="003A4FC4"/>
    <w:rsid w:val="003A61C0"/>
    <w:rsid w:val="003A6381"/>
    <w:rsid w:val="003B17B1"/>
    <w:rsid w:val="003B1884"/>
    <w:rsid w:val="003B26A1"/>
    <w:rsid w:val="003B61B6"/>
    <w:rsid w:val="003C092E"/>
    <w:rsid w:val="003C0A96"/>
    <w:rsid w:val="003C0C92"/>
    <w:rsid w:val="003C2D54"/>
    <w:rsid w:val="003C2E82"/>
    <w:rsid w:val="003C3079"/>
    <w:rsid w:val="003C388E"/>
    <w:rsid w:val="003C3AC4"/>
    <w:rsid w:val="003C4B98"/>
    <w:rsid w:val="003C5899"/>
    <w:rsid w:val="003C62ED"/>
    <w:rsid w:val="003C65C9"/>
    <w:rsid w:val="003C6A2D"/>
    <w:rsid w:val="003C6C18"/>
    <w:rsid w:val="003D04B1"/>
    <w:rsid w:val="003D227B"/>
    <w:rsid w:val="003D4519"/>
    <w:rsid w:val="003D6125"/>
    <w:rsid w:val="003D75BE"/>
    <w:rsid w:val="003E0C69"/>
    <w:rsid w:val="003E6334"/>
    <w:rsid w:val="003F0190"/>
    <w:rsid w:val="003F16A6"/>
    <w:rsid w:val="003F199D"/>
    <w:rsid w:val="003F42AB"/>
    <w:rsid w:val="003F42E0"/>
    <w:rsid w:val="003F70F7"/>
    <w:rsid w:val="00402C2C"/>
    <w:rsid w:val="0040446E"/>
    <w:rsid w:val="00405B96"/>
    <w:rsid w:val="00410A85"/>
    <w:rsid w:val="00416C52"/>
    <w:rsid w:val="0041720F"/>
    <w:rsid w:val="004207D7"/>
    <w:rsid w:val="00421930"/>
    <w:rsid w:val="00421C5F"/>
    <w:rsid w:val="004234E5"/>
    <w:rsid w:val="0042351D"/>
    <w:rsid w:val="0042657F"/>
    <w:rsid w:val="00426FA6"/>
    <w:rsid w:val="00427C69"/>
    <w:rsid w:val="00427FDB"/>
    <w:rsid w:val="00430915"/>
    <w:rsid w:val="00432934"/>
    <w:rsid w:val="00437776"/>
    <w:rsid w:val="00444391"/>
    <w:rsid w:val="00450000"/>
    <w:rsid w:val="00452816"/>
    <w:rsid w:val="0045310F"/>
    <w:rsid w:val="00453D8F"/>
    <w:rsid w:val="004559F0"/>
    <w:rsid w:val="00456D48"/>
    <w:rsid w:val="004571D7"/>
    <w:rsid w:val="004612FA"/>
    <w:rsid w:val="00463380"/>
    <w:rsid w:val="00465548"/>
    <w:rsid w:val="00467648"/>
    <w:rsid w:val="004708AC"/>
    <w:rsid w:val="0047240E"/>
    <w:rsid w:val="00473D99"/>
    <w:rsid w:val="00474A3C"/>
    <w:rsid w:val="00475971"/>
    <w:rsid w:val="00476D06"/>
    <w:rsid w:val="004775AF"/>
    <w:rsid w:val="004817C5"/>
    <w:rsid w:val="00482EAE"/>
    <w:rsid w:val="00483437"/>
    <w:rsid w:val="00484EE9"/>
    <w:rsid w:val="0048507F"/>
    <w:rsid w:val="004860DE"/>
    <w:rsid w:val="00491680"/>
    <w:rsid w:val="00491E0C"/>
    <w:rsid w:val="00491F41"/>
    <w:rsid w:val="004945FF"/>
    <w:rsid w:val="00495B67"/>
    <w:rsid w:val="0049725A"/>
    <w:rsid w:val="004A0899"/>
    <w:rsid w:val="004A0FA5"/>
    <w:rsid w:val="004A2771"/>
    <w:rsid w:val="004A2DD0"/>
    <w:rsid w:val="004A4407"/>
    <w:rsid w:val="004B1359"/>
    <w:rsid w:val="004B38F1"/>
    <w:rsid w:val="004B5E2B"/>
    <w:rsid w:val="004B7B26"/>
    <w:rsid w:val="004C1B10"/>
    <w:rsid w:val="004C345B"/>
    <w:rsid w:val="004C34E4"/>
    <w:rsid w:val="004C3FD8"/>
    <w:rsid w:val="004C4044"/>
    <w:rsid w:val="004C47BD"/>
    <w:rsid w:val="004C4D59"/>
    <w:rsid w:val="004C6379"/>
    <w:rsid w:val="004D0241"/>
    <w:rsid w:val="004D1843"/>
    <w:rsid w:val="004D4D26"/>
    <w:rsid w:val="004D5827"/>
    <w:rsid w:val="004D5D5F"/>
    <w:rsid w:val="004D6334"/>
    <w:rsid w:val="004D720D"/>
    <w:rsid w:val="004E0C31"/>
    <w:rsid w:val="004E1451"/>
    <w:rsid w:val="004E1D62"/>
    <w:rsid w:val="004E264B"/>
    <w:rsid w:val="004E364E"/>
    <w:rsid w:val="004E3FCB"/>
    <w:rsid w:val="004E5654"/>
    <w:rsid w:val="004E572A"/>
    <w:rsid w:val="004E733E"/>
    <w:rsid w:val="004E7581"/>
    <w:rsid w:val="004F050E"/>
    <w:rsid w:val="004F0B5A"/>
    <w:rsid w:val="004F1926"/>
    <w:rsid w:val="004F2501"/>
    <w:rsid w:val="004F2B50"/>
    <w:rsid w:val="004F2CDE"/>
    <w:rsid w:val="004F4394"/>
    <w:rsid w:val="004F4B95"/>
    <w:rsid w:val="005004D1"/>
    <w:rsid w:val="00500D82"/>
    <w:rsid w:val="00502054"/>
    <w:rsid w:val="00503464"/>
    <w:rsid w:val="0050513C"/>
    <w:rsid w:val="00506AEB"/>
    <w:rsid w:val="00511916"/>
    <w:rsid w:val="00514213"/>
    <w:rsid w:val="0051546A"/>
    <w:rsid w:val="00515DC2"/>
    <w:rsid w:val="0051642E"/>
    <w:rsid w:val="00516C7D"/>
    <w:rsid w:val="005173AB"/>
    <w:rsid w:val="00521A49"/>
    <w:rsid w:val="005237FF"/>
    <w:rsid w:val="0052381D"/>
    <w:rsid w:val="00523D55"/>
    <w:rsid w:val="00524331"/>
    <w:rsid w:val="00525299"/>
    <w:rsid w:val="00526251"/>
    <w:rsid w:val="00531227"/>
    <w:rsid w:val="005334EC"/>
    <w:rsid w:val="005339D4"/>
    <w:rsid w:val="00533B1B"/>
    <w:rsid w:val="0053557B"/>
    <w:rsid w:val="00540F6F"/>
    <w:rsid w:val="005410E4"/>
    <w:rsid w:val="0054743C"/>
    <w:rsid w:val="00550113"/>
    <w:rsid w:val="005531BE"/>
    <w:rsid w:val="005531DE"/>
    <w:rsid w:val="0055334E"/>
    <w:rsid w:val="005533F0"/>
    <w:rsid w:val="00553478"/>
    <w:rsid w:val="00555870"/>
    <w:rsid w:val="00555E1F"/>
    <w:rsid w:val="005602B9"/>
    <w:rsid w:val="00560707"/>
    <w:rsid w:val="005612A8"/>
    <w:rsid w:val="00562684"/>
    <w:rsid w:val="0056308B"/>
    <w:rsid w:val="0056310A"/>
    <w:rsid w:val="00563B12"/>
    <w:rsid w:val="005642BB"/>
    <w:rsid w:val="00564788"/>
    <w:rsid w:val="005647AF"/>
    <w:rsid w:val="00567F7F"/>
    <w:rsid w:val="005704A1"/>
    <w:rsid w:val="0057077A"/>
    <w:rsid w:val="00571686"/>
    <w:rsid w:val="00571EAA"/>
    <w:rsid w:val="005759AA"/>
    <w:rsid w:val="00575FED"/>
    <w:rsid w:val="00577295"/>
    <w:rsid w:val="005852B4"/>
    <w:rsid w:val="005857E1"/>
    <w:rsid w:val="00585B50"/>
    <w:rsid w:val="00585DCC"/>
    <w:rsid w:val="00591594"/>
    <w:rsid w:val="0059184C"/>
    <w:rsid w:val="00593A9F"/>
    <w:rsid w:val="00594F3F"/>
    <w:rsid w:val="005A032A"/>
    <w:rsid w:val="005A096E"/>
    <w:rsid w:val="005A27A8"/>
    <w:rsid w:val="005A2B51"/>
    <w:rsid w:val="005A42FF"/>
    <w:rsid w:val="005A6BE7"/>
    <w:rsid w:val="005B1818"/>
    <w:rsid w:val="005B214A"/>
    <w:rsid w:val="005B28E9"/>
    <w:rsid w:val="005C04B8"/>
    <w:rsid w:val="005C1BF5"/>
    <w:rsid w:val="005C2351"/>
    <w:rsid w:val="005C2403"/>
    <w:rsid w:val="005C49F4"/>
    <w:rsid w:val="005C6603"/>
    <w:rsid w:val="005C7C39"/>
    <w:rsid w:val="005D0A8B"/>
    <w:rsid w:val="005D1C8F"/>
    <w:rsid w:val="005D29F6"/>
    <w:rsid w:val="005D3248"/>
    <w:rsid w:val="005D3A46"/>
    <w:rsid w:val="005D46B0"/>
    <w:rsid w:val="005D7B16"/>
    <w:rsid w:val="005E10C0"/>
    <w:rsid w:val="005E2422"/>
    <w:rsid w:val="005E2DE1"/>
    <w:rsid w:val="005E3390"/>
    <w:rsid w:val="005E350C"/>
    <w:rsid w:val="005E43D4"/>
    <w:rsid w:val="005E4D6A"/>
    <w:rsid w:val="005E55B4"/>
    <w:rsid w:val="005E56EE"/>
    <w:rsid w:val="005E5C79"/>
    <w:rsid w:val="005E6CD4"/>
    <w:rsid w:val="005E7A1A"/>
    <w:rsid w:val="005F0AFF"/>
    <w:rsid w:val="005F1092"/>
    <w:rsid w:val="005F36E5"/>
    <w:rsid w:val="005F4858"/>
    <w:rsid w:val="005F4E9D"/>
    <w:rsid w:val="005F7EE2"/>
    <w:rsid w:val="00600FF5"/>
    <w:rsid w:val="006010B2"/>
    <w:rsid w:val="00601337"/>
    <w:rsid w:val="006015BE"/>
    <w:rsid w:val="006026CF"/>
    <w:rsid w:val="006070CB"/>
    <w:rsid w:val="00607680"/>
    <w:rsid w:val="0061004D"/>
    <w:rsid w:val="006119F2"/>
    <w:rsid w:val="00612B07"/>
    <w:rsid w:val="00614EBF"/>
    <w:rsid w:val="00623F3A"/>
    <w:rsid w:val="006261BC"/>
    <w:rsid w:val="00631A02"/>
    <w:rsid w:val="006369D6"/>
    <w:rsid w:val="00637F69"/>
    <w:rsid w:val="0064324E"/>
    <w:rsid w:val="00643C1A"/>
    <w:rsid w:val="0064428B"/>
    <w:rsid w:val="00646A8E"/>
    <w:rsid w:val="00650506"/>
    <w:rsid w:val="0065151B"/>
    <w:rsid w:val="00653013"/>
    <w:rsid w:val="00653931"/>
    <w:rsid w:val="0065509C"/>
    <w:rsid w:val="00657610"/>
    <w:rsid w:val="00661563"/>
    <w:rsid w:val="00662025"/>
    <w:rsid w:val="006651E5"/>
    <w:rsid w:val="00666EA5"/>
    <w:rsid w:val="006674EB"/>
    <w:rsid w:val="00667555"/>
    <w:rsid w:val="00667991"/>
    <w:rsid w:val="00672B7D"/>
    <w:rsid w:val="00674426"/>
    <w:rsid w:val="006747E4"/>
    <w:rsid w:val="00680539"/>
    <w:rsid w:val="00684ADA"/>
    <w:rsid w:val="006856F1"/>
    <w:rsid w:val="00687780"/>
    <w:rsid w:val="00692FB8"/>
    <w:rsid w:val="0069452A"/>
    <w:rsid w:val="006A3ECC"/>
    <w:rsid w:val="006B0498"/>
    <w:rsid w:val="006B0C77"/>
    <w:rsid w:val="006B1D7D"/>
    <w:rsid w:val="006B290A"/>
    <w:rsid w:val="006B3E56"/>
    <w:rsid w:val="006B4977"/>
    <w:rsid w:val="006B4BA3"/>
    <w:rsid w:val="006B51AA"/>
    <w:rsid w:val="006C0155"/>
    <w:rsid w:val="006C7CE0"/>
    <w:rsid w:val="006D1139"/>
    <w:rsid w:val="006D27B5"/>
    <w:rsid w:val="006D468E"/>
    <w:rsid w:val="006D6702"/>
    <w:rsid w:val="006E3CD7"/>
    <w:rsid w:val="006E526B"/>
    <w:rsid w:val="006E6762"/>
    <w:rsid w:val="006E7BB3"/>
    <w:rsid w:val="006E7C59"/>
    <w:rsid w:val="006F0504"/>
    <w:rsid w:val="006F0FC0"/>
    <w:rsid w:val="006F2217"/>
    <w:rsid w:val="006F3FC7"/>
    <w:rsid w:val="006F6D21"/>
    <w:rsid w:val="006F7EC7"/>
    <w:rsid w:val="007007FE"/>
    <w:rsid w:val="00710ADB"/>
    <w:rsid w:val="00710AF8"/>
    <w:rsid w:val="00712F4F"/>
    <w:rsid w:val="007157FE"/>
    <w:rsid w:val="00721365"/>
    <w:rsid w:val="00721425"/>
    <w:rsid w:val="007237BC"/>
    <w:rsid w:val="00724B7C"/>
    <w:rsid w:val="007260D2"/>
    <w:rsid w:val="00730942"/>
    <w:rsid w:val="00730988"/>
    <w:rsid w:val="00730C34"/>
    <w:rsid w:val="007353F4"/>
    <w:rsid w:val="00736EA1"/>
    <w:rsid w:val="00742BFB"/>
    <w:rsid w:val="007441D2"/>
    <w:rsid w:val="007472FF"/>
    <w:rsid w:val="00747621"/>
    <w:rsid w:val="00747945"/>
    <w:rsid w:val="007514C9"/>
    <w:rsid w:val="00751B21"/>
    <w:rsid w:val="007535AB"/>
    <w:rsid w:val="00757218"/>
    <w:rsid w:val="0075778D"/>
    <w:rsid w:val="00760A91"/>
    <w:rsid w:val="0076170E"/>
    <w:rsid w:val="007659E0"/>
    <w:rsid w:val="00766CFB"/>
    <w:rsid w:val="007716A7"/>
    <w:rsid w:val="00771F17"/>
    <w:rsid w:val="007735A0"/>
    <w:rsid w:val="00774242"/>
    <w:rsid w:val="00774300"/>
    <w:rsid w:val="00774346"/>
    <w:rsid w:val="00774838"/>
    <w:rsid w:val="00777089"/>
    <w:rsid w:val="00781AA6"/>
    <w:rsid w:val="00784AC0"/>
    <w:rsid w:val="00784F42"/>
    <w:rsid w:val="00786683"/>
    <w:rsid w:val="00787D31"/>
    <w:rsid w:val="0079333B"/>
    <w:rsid w:val="00797EB9"/>
    <w:rsid w:val="007A25CC"/>
    <w:rsid w:val="007A444C"/>
    <w:rsid w:val="007A5037"/>
    <w:rsid w:val="007A71BD"/>
    <w:rsid w:val="007A72B3"/>
    <w:rsid w:val="007A75B5"/>
    <w:rsid w:val="007A75CE"/>
    <w:rsid w:val="007B3C58"/>
    <w:rsid w:val="007B630A"/>
    <w:rsid w:val="007B781C"/>
    <w:rsid w:val="007B7847"/>
    <w:rsid w:val="007C0B51"/>
    <w:rsid w:val="007C3B98"/>
    <w:rsid w:val="007C4AC8"/>
    <w:rsid w:val="007C54F7"/>
    <w:rsid w:val="007C697B"/>
    <w:rsid w:val="007C757C"/>
    <w:rsid w:val="007D5A7E"/>
    <w:rsid w:val="007D67DA"/>
    <w:rsid w:val="007D7DC8"/>
    <w:rsid w:val="007E6A17"/>
    <w:rsid w:val="007E6FB1"/>
    <w:rsid w:val="007F16A6"/>
    <w:rsid w:val="007F2880"/>
    <w:rsid w:val="007F3A58"/>
    <w:rsid w:val="007F5366"/>
    <w:rsid w:val="007F635C"/>
    <w:rsid w:val="007F6C29"/>
    <w:rsid w:val="007F6DC5"/>
    <w:rsid w:val="008010A5"/>
    <w:rsid w:val="00802161"/>
    <w:rsid w:val="0080223A"/>
    <w:rsid w:val="00803149"/>
    <w:rsid w:val="00803A52"/>
    <w:rsid w:val="00803ED4"/>
    <w:rsid w:val="0080617D"/>
    <w:rsid w:val="008066F7"/>
    <w:rsid w:val="008068DB"/>
    <w:rsid w:val="00810968"/>
    <w:rsid w:val="0081188E"/>
    <w:rsid w:val="00812749"/>
    <w:rsid w:val="00812E98"/>
    <w:rsid w:val="008154D9"/>
    <w:rsid w:val="00820D0D"/>
    <w:rsid w:val="00820E57"/>
    <w:rsid w:val="00822C63"/>
    <w:rsid w:val="00823209"/>
    <w:rsid w:val="0082520C"/>
    <w:rsid w:val="00825739"/>
    <w:rsid w:val="00827042"/>
    <w:rsid w:val="00832E54"/>
    <w:rsid w:val="0083454D"/>
    <w:rsid w:val="008345C9"/>
    <w:rsid w:val="00836E13"/>
    <w:rsid w:val="00837588"/>
    <w:rsid w:val="00837F65"/>
    <w:rsid w:val="00840D44"/>
    <w:rsid w:val="00840E41"/>
    <w:rsid w:val="0084470A"/>
    <w:rsid w:val="00844987"/>
    <w:rsid w:val="00845FC2"/>
    <w:rsid w:val="0085058F"/>
    <w:rsid w:val="00850C26"/>
    <w:rsid w:val="0085116E"/>
    <w:rsid w:val="008514DD"/>
    <w:rsid w:val="00851588"/>
    <w:rsid w:val="00854A9B"/>
    <w:rsid w:val="008559CF"/>
    <w:rsid w:val="00856092"/>
    <w:rsid w:val="00857DB3"/>
    <w:rsid w:val="008634AA"/>
    <w:rsid w:val="00863887"/>
    <w:rsid w:val="00863C77"/>
    <w:rsid w:val="00865F2B"/>
    <w:rsid w:val="008674F6"/>
    <w:rsid w:val="00872EA8"/>
    <w:rsid w:val="00873538"/>
    <w:rsid w:val="00874328"/>
    <w:rsid w:val="008751FD"/>
    <w:rsid w:val="00876BF5"/>
    <w:rsid w:val="00877C69"/>
    <w:rsid w:val="00882D5B"/>
    <w:rsid w:val="0088439F"/>
    <w:rsid w:val="008857C4"/>
    <w:rsid w:val="00886C82"/>
    <w:rsid w:val="00886E56"/>
    <w:rsid w:val="0089023E"/>
    <w:rsid w:val="00891007"/>
    <w:rsid w:val="00891029"/>
    <w:rsid w:val="00895CE8"/>
    <w:rsid w:val="008A0B2D"/>
    <w:rsid w:val="008A1A34"/>
    <w:rsid w:val="008A2007"/>
    <w:rsid w:val="008A31D0"/>
    <w:rsid w:val="008A4810"/>
    <w:rsid w:val="008A65A1"/>
    <w:rsid w:val="008B0D97"/>
    <w:rsid w:val="008B0DD6"/>
    <w:rsid w:val="008B10D3"/>
    <w:rsid w:val="008B2126"/>
    <w:rsid w:val="008B34C1"/>
    <w:rsid w:val="008B6058"/>
    <w:rsid w:val="008B785B"/>
    <w:rsid w:val="008C106A"/>
    <w:rsid w:val="008C1A77"/>
    <w:rsid w:val="008C2EDC"/>
    <w:rsid w:val="008C3898"/>
    <w:rsid w:val="008C3A93"/>
    <w:rsid w:val="008D0878"/>
    <w:rsid w:val="008D097D"/>
    <w:rsid w:val="008D1C6E"/>
    <w:rsid w:val="008D228F"/>
    <w:rsid w:val="008D38F0"/>
    <w:rsid w:val="008D565F"/>
    <w:rsid w:val="008E04E5"/>
    <w:rsid w:val="008E16CD"/>
    <w:rsid w:val="008E1BBC"/>
    <w:rsid w:val="008E5D08"/>
    <w:rsid w:val="008F3681"/>
    <w:rsid w:val="008F3FDD"/>
    <w:rsid w:val="00901D5F"/>
    <w:rsid w:val="00902BF8"/>
    <w:rsid w:val="00902F7A"/>
    <w:rsid w:val="00903E0C"/>
    <w:rsid w:val="00912665"/>
    <w:rsid w:val="00912CA7"/>
    <w:rsid w:val="00915B69"/>
    <w:rsid w:val="00915CAA"/>
    <w:rsid w:val="009163DE"/>
    <w:rsid w:val="00917AA4"/>
    <w:rsid w:val="00920935"/>
    <w:rsid w:val="009212BB"/>
    <w:rsid w:val="0092165E"/>
    <w:rsid w:val="00922C8E"/>
    <w:rsid w:val="0092383C"/>
    <w:rsid w:val="00923B7C"/>
    <w:rsid w:val="00924F15"/>
    <w:rsid w:val="0092686D"/>
    <w:rsid w:val="00926AFC"/>
    <w:rsid w:val="00927536"/>
    <w:rsid w:val="0093107E"/>
    <w:rsid w:val="0093319D"/>
    <w:rsid w:val="00933915"/>
    <w:rsid w:val="00933A98"/>
    <w:rsid w:val="00944361"/>
    <w:rsid w:val="00946DB4"/>
    <w:rsid w:val="00950445"/>
    <w:rsid w:val="00951D74"/>
    <w:rsid w:val="00952A9F"/>
    <w:rsid w:val="009534B5"/>
    <w:rsid w:val="00953EF5"/>
    <w:rsid w:val="00955EDC"/>
    <w:rsid w:val="0095715A"/>
    <w:rsid w:val="009576D5"/>
    <w:rsid w:val="00957A9B"/>
    <w:rsid w:val="009615F3"/>
    <w:rsid w:val="0096233C"/>
    <w:rsid w:val="0096355E"/>
    <w:rsid w:val="009647C7"/>
    <w:rsid w:val="0096587F"/>
    <w:rsid w:val="00966CF8"/>
    <w:rsid w:val="00966FAA"/>
    <w:rsid w:val="00967C49"/>
    <w:rsid w:val="00970C28"/>
    <w:rsid w:val="009716B9"/>
    <w:rsid w:val="00971CA9"/>
    <w:rsid w:val="00972420"/>
    <w:rsid w:val="009735C6"/>
    <w:rsid w:val="00974BCE"/>
    <w:rsid w:val="009820AA"/>
    <w:rsid w:val="009824BE"/>
    <w:rsid w:val="00983892"/>
    <w:rsid w:val="00983AF2"/>
    <w:rsid w:val="00985C09"/>
    <w:rsid w:val="009902C3"/>
    <w:rsid w:val="00990908"/>
    <w:rsid w:val="00990BCB"/>
    <w:rsid w:val="009917AD"/>
    <w:rsid w:val="00992A83"/>
    <w:rsid w:val="00993809"/>
    <w:rsid w:val="00994997"/>
    <w:rsid w:val="009954AE"/>
    <w:rsid w:val="009965C1"/>
    <w:rsid w:val="00997981"/>
    <w:rsid w:val="009A112C"/>
    <w:rsid w:val="009A73A0"/>
    <w:rsid w:val="009B10AB"/>
    <w:rsid w:val="009B300C"/>
    <w:rsid w:val="009B33DD"/>
    <w:rsid w:val="009B58C6"/>
    <w:rsid w:val="009B5E00"/>
    <w:rsid w:val="009C2B88"/>
    <w:rsid w:val="009C4415"/>
    <w:rsid w:val="009C5077"/>
    <w:rsid w:val="009D0649"/>
    <w:rsid w:val="009D13FB"/>
    <w:rsid w:val="009D228B"/>
    <w:rsid w:val="009D2855"/>
    <w:rsid w:val="009D5B83"/>
    <w:rsid w:val="009D6188"/>
    <w:rsid w:val="009E0FED"/>
    <w:rsid w:val="009E1104"/>
    <w:rsid w:val="009E3E35"/>
    <w:rsid w:val="009E77BE"/>
    <w:rsid w:val="009F02BF"/>
    <w:rsid w:val="009F09BF"/>
    <w:rsid w:val="009F18C4"/>
    <w:rsid w:val="009F19BA"/>
    <w:rsid w:val="00A01735"/>
    <w:rsid w:val="00A01EF2"/>
    <w:rsid w:val="00A023FA"/>
    <w:rsid w:val="00A03920"/>
    <w:rsid w:val="00A0394A"/>
    <w:rsid w:val="00A0706E"/>
    <w:rsid w:val="00A07B9A"/>
    <w:rsid w:val="00A10C67"/>
    <w:rsid w:val="00A10F16"/>
    <w:rsid w:val="00A12209"/>
    <w:rsid w:val="00A14437"/>
    <w:rsid w:val="00A145E7"/>
    <w:rsid w:val="00A1507D"/>
    <w:rsid w:val="00A2141D"/>
    <w:rsid w:val="00A25E91"/>
    <w:rsid w:val="00A32324"/>
    <w:rsid w:val="00A32B14"/>
    <w:rsid w:val="00A34136"/>
    <w:rsid w:val="00A34154"/>
    <w:rsid w:val="00A3466F"/>
    <w:rsid w:val="00A348D7"/>
    <w:rsid w:val="00A352E3"/>
    <w:rsid w:val="00A37316"/>
    <w:rsid w:val="00A37542"/>
    <w:rsid w:val="00A376DF"/>
    <w:rsid w:val="00A41220"/>
    <w:rsid w:val="00A41E9C"/>
    <w:rsid w:val="00A437D5"/>
    <w:rsid w:val="00A455D8"/>
    <w:rsid w:val="00A456EE"/>
    <w:rsid w:val="00A45D08"/>
    <w:rsid w:val="00A46A24"/>
    <w:rsid w:val="00A470E7"/>
    <w:rsid w:val="00A47E41"/>
    <w:rsid w:val="00A51F96"/>
    <w:rsid w:val="00A52566"/>
    <w:rsid w:val="00A52B5C"/>
    <w:rsid w:val="00A54D72"/>
    <w:rsid w:val="00A5574E"/>
    <w:rsid w:val="00A6119B"/>
    <w:rsid w:val="00A61211"/>
    <w:rsid w:val="00A61944"/>
    <w:rsid w:val="00A619E6"/>
    <w:rsid w:val="00A62B46"/>
    <w:rsid w:val="00A63C9C"/>
    <w:rsid w:val="00A64232"/>
    <w:rsid w:val="00A64D64"/>
    <w:rsid w:val="00A6548B"/>
    <w:rsid w:val="00A66468"/>
    <w:rsid w:val="00A7426F"/>
    <w:rsid w:val="00A74DD9"/>
    <w:rsid w:val="00A80E03"/>
    <w:rsid w:val="00A82F08"/>
    <w:rsid w:val="00A83632"/>
    <w:rsid w:val="00A872E8"/>
    <w:rsid w:val="00A87615"/>
    <w:rsid w:val="00A9129D"/>
    <w:rsid w:val="00A91B27"/>
    <w:rsid w:val="00A92BE5"/>
    <w:rsid w:val="00A92E64"/>
    <w:rsid w:val="00A944F3"/>
    <w:rsid w:val="00A953F4"/>
    <w:rsid w:val="00AA049D"/>
    <w:rsid w:val="00AA1099"/>
    <w:rsid w:val="00AA1666"/>
    <w:rsid w:val="00AA4B55"/>
    <w:rsid w:val="00AA4E7E"/>
    <w:rsid w:val="00AA6B82"/>
    <w:rsid w:val="00AB04D9"/>
    <w:rsid w:val="00AB413A"/>
    <w:rsid w:val="00AB5619"/>
    <w:rsid w:val="00AB573E"/>
    <w:rsid w:val="00AB6B24"/>
    <w:rsid w:val="00AC36B7"/>
    <w:rsid w:val="00AC5139"/>
    <w:rsid w:val="00AC5361"/>
    <w:rsid w:val="00AC7DF5"/>
    <w:rsid w:val="00AD13DF"/>
    <w:rsid w:val="00AD30A9"/>
    <w:rsid w:val="00AD37FC"/>
    <w:rsid w:val="00AD3EBA"/>
    <w:rsid w:val="00AE08F0"/>
    <w:rsid w:val="00AE3153"/>
    <w:rsid w:val="00AE36B2"/>
    <w:rsid w:val="00AE509F"/>
    <w:rsid w:val="00AF12E8"/>
    <w:rsid w:val="00AF1701"/>
    <w:rsid w:val="00AF1F85"/>
    <w:rsid w:val="00AF2A89"/>
    <w:rsid w:val="00AF3013"/>
    <w:rsid w:val="00AF752F"/>
    <w:rsid w:val="00AF7967"/>
    <w:rsid w:val="00AF7B69"/>
    <w:rsid w:val="00B00EE9"/>
    <w:rsid w:val="00B01579"/>
    <w:rsid w:val="00B018B8"/>
    <w:rsid w:val="00B031FE"/>
    <w:rsid w:val="00B05D40"/>
    <w:rsid w:val="00B06AB9"/>
    <w:rsid w:val="00B070EF"/>
    <w:rsid w:val="00B10348"/>
    <w:rsid w:val="00B12584"/>
    <w:rsid w:val="00B12DF1"/>
    <w:rsid w:val="00B1715F"/>
    <w:rsid w:val="00B2031C"/>
    <w:rsid w:val="00B247F4"/>
    <w:rsid w:val="00B25676"/>
    <w:rsid w:val="00B2627C"/>
    <w:rsid w:val="00B27352"/>
    <w:rsid w:val="00B27831"/>
    <w:rsid w:val="00B33F97"/>
    <w:rsid w:val="00B355FB"/>
    <w:rsid w:val="00B36250"/>
    <w:rsid w:val="00B41E36"/>
    <w:rsid w:val="00B46D53"/>
    <w:rsid w:val="00B50637"/>
    <w:rsid w:val="00B5124C"/>
    <w:rsid w:val="00B53CD9"/>
    <w:rsid w:val="00B54109"/>
    <w:rsid w:val="00B56CEC"/>
    <w:rsid w:val="00B60FD3"/>
    <w:rsid w:val="00B61B03"/>
    <w:rsid w:val="00B6348C"/>
    <w:rsid w:val="00B63696"/>
    <w:rsid w:val="00B636E6"/>
    <w:rsid w:val="00B63D1D"/>
    <w:rsid w:val="00B63FF5"/>
    <w:rsid w:val="00B64EFE"/>
    <w:rsid w:val="00B6624E"/>
    <w:rsid w:val="00B66556"/>
    <w:rsid w:val="00B66D97"/>
    <w:rsid w:val="00B70A49"/>
    <w:rsid w:val="00B73CA8"/>
    <w:rsid w:val="00B74A00"/>
    <w:rsid w:val="00B81EDF"/>
    <w:rsid w:val="00B82985"/>
    <w:rsid w:val="00B833E4"/>
    <w:rsid w:val="00B840BF"/>
    <w:rsid w:val="00B871BC"/>
    <w:rsid w:val="00B87A58"/>
    <w:rsid w:val="00B87FEF"/>
    <w:rsid w:val="00B90325"/>
    <w:rsid w:val="00B91B20"/>
    <w:rsid w:val="00B91B72"/>
    <w:rsid w:val="00B932AB"/>
    <w:rsid w:val="00BA04D8"/>
    <w:rsid w:val="00BA32A7"/>
    <w:rsid w:val="00BA3872"/>
    <w:rsid w:val="00BA4882"/>
    <w:rsid w:val="00BA672D"/>
    <w:rsid w:val="00BA6AEF"/>
    <w:rsid w:val="00BB3600"/>
    <w:rsid w:val="00BB49ED"/>
    <w:rsid w:val="00BB71DA"/>
    <w:rsid w:val="00BC0332"/>
    <w:rsid w:val="00BC30CC"/>
    <w:rsid w:val="00BC3F45"/>
    <w:rsid w:val="00BC535C"/>
    <w:rsid w:val="00BC624F"/>
    <w:rsid w:val="00BC64C8"/>
    <w:rsid w:val="00BC77FC"/>
    <w:rsid w:val="00BC7947"/>
    <w:rsid w:val="00BD0185"/>
    <w:rsid w:val="00BD258A"/>
    <w:rsid w:val="00BD2DE0"/>
    <w:rsid w:val="00BD4A6E"/>
    <w:rsid w:val="00BD52EE"/>
    <w:rsid w:val="00BD7261"/>
    <w:rsid w:val="00BE04AF"/>
    <w:rsid w:val="00BE1F97"/>
    <w:rsid w:val="00BE355F"/>
    <w:rsid w:val="00BE4750"/>
    <w:rsid w:val="00BE5262"/>
    <w:rsid w:val="00BE5389"/>
    <w:rsid w:val="00BE57B7"/>
    <w:rsid w:val="00BE57BD"/>
    <w:rsid w:val="00BE6565"/>
    <w:rsid w:val="00BF1090"/>
    <w:rsid w:val="00BF27F3"/>
    <w:rsid w:val="00BF2C49"/>
    <w:rsid w:val="00BF32DC"/>
    <w:rsid w:val="00BF47C4"/>
    <w:rsid w:val="00BF55F4"/>
    <w:rsid w:val="00BF6B1A"/>
    <w:rsid w:val="00BF6C9D"/>
    <w:rsid w:val="00C00A59"/>
    <w:rsid w:val="00C02F2A"/>
    <w:rsid w:val="00C0335C"/>
    <w:rsid w:val="00C10D3B"/>
    <w:rsid w:val="00C14698"/>
    <w:rsid w:val="00C14C7F"/>
    <w:rsid w:val="00C16B78"/>
    <w:rsid w:val="00C20065"/>
    <w:rsid w:val="00C20709"/>
    <w:rsid w:val="00C20A4B"/>
    <w:rsid w:val="00C22B19"/>
    <w:rsid w:val="00C23355"/>
    <w:rsid w:val="00C25EC6"/>
    <w:rsid w:val="00C27FDF"/>
    <w:rsid w:val="00C35565"/>
    <w:rsid w:val="00C36B11"/>
    <w:rsid w:val="00C40342"/>
    <w:rsid w:val="00C41D1C"/>
    <w:rsid w:val="00C43EDF"/>
    <w:rsid w:val="00C44F49"/>
    <w:rsid w:val="00C465B4"/>
    <w:rsid w:val="00C4751F"/>
    <w:rsid w:val="00C51918"/>
    <w:rsid w:val="00C55520"/>
    <w:rsid w:val="00C561B1"/>
    <w:rsid w:val="00C60E8E"/>
    <w:rsid w:val="00C61526"/>
    <w:rsid w:val="00C61E22"/>
    <w:rsid w:val="00C642E8"/>
    <w:rsid w:val="00C65349"/>
    <w:rsid w:val="00C6576C"/>
    <w:rsid w:val="00C65D42"/>
    <w:rsid w:val="00C67A15"/>
    <w:rsid w:val="00C70159"/>
    <w:rsid w:val="00C70766"/>
    <w:rsid w:val="00C7172F"/>
    <w:rsid w:val="00C71CEC"/>
    <w:rsid w:val="00C72A5A"/>
    <w:rsid w:val="00C73744"/>
    <w:rsid w:val="00C73850"/>
    <w:rsid w:val="00C77B02"/>
    <w:rsid w:val="00C77CB8"/>
    <w:rsid w:val="00C831EE"/>
    <w:rsid w:val="00C91E88"/>
    <w:rsid w:val="00C93749"/>
    <w:rsid w:val="00C9628B"/>
    <w:rsid w:val="00C97919"/>
    <w:rsid w:val="00CA09E8"/>
    <w:rsid w:val="00CA36F9"/>
    <w:rsid w:val="00CA3904"/>
    <w:rsid w:val="00CA7FC7"/>
    <w:rsid w:val="00CB25F3"/>
    <w:rsid w:val="00CB480B"/>
    <w:rsid w:val="00CB701A"/>
    <w:rsid w:val="00CB733D"/>
    <w:rsid w:val="00CC04DE"/>
    <w:rsid w:val="00CC12B9"/>
    <w:rsid w:val="00CC2497"/>
    <w:rsid w:val="00CC449A"/>
    <w:rsid w:val="00CD0B87"/>
    <w:rsid w:val="00CD352F"/>
    <w:rsid w:val="00CE16CC"/>
    <w:rsid w:val="00CE30F8"/>
    <w:rsid w:val="00CE5433"/>
    <w:rsid w:val="00CE7650"/>
    <w:rsid w:val="00CF1C9A"/>
    <w:rsid w:val="00CF2DAD"/>
    <w:rsid w:val="00CF2F35"/>
    <w:rsid w:val="00CF47EC"/>
    <w:rsid w:val="00CF5BF5"/>
    <w:rsid w:val="00CF65F9"/>
    <w:rsid w:val="00CF71EC"/>
    <w:rsid w:val="00CF74FD"/>
    <w:rsid w:val="00D01AF1"/>
    <w:rsid w:val="00D04BDE"/>
    <w:rsid w:val="00D1012C"/>
    <w:rsid w:val="00D14DDD"/>
    <w:rsid w:val="00D14EC6"/>
    <w:rsid w:val="00D16576"/>
    <w:rsid w:val="00D16EB2"/>
    <w:rsid w:val="00D178F0"/>
    <w:rsid w:val="00D216C6"/>
    <w:rsid w:val="00D237E7"/>
    <w:rsid w:val="00D237E9"/>
    <w:rsid w:val="00D23D26"/>
    <w:rsid w:val="00D25390"/>
    <w:rsid w:val="00D3092D"/>
    <w:rsid w:val="00D31359"/>
    <w:rsid w:val="00D34B7B"/>
    <w:rsid w:val="00D34CE2"/>
    <w:rsid w:val="00D34D4B"/>
    <w:rsid w:val="00D35962"/>
    <w:rsid w:val="00D36529"/>
    <w:rsid w:val="00D401FC"/>
    <w:rsid w:val="00D42CC0"/>
    <w:rsid w:val="00D4328C"/>
    <w:rsid w:val="00D44E35"/>
    <w:rsid w:val="00D44EBD"/>
    <w:rsid w:val="00D45571"/>
    <w:rsid w:val="00D50321"/>
    <w:rsid w:val="00D51737"/>
    <w:rsid w:val="00D51874"/>
    <w:rsid w:val="00D533EC"/>
    <w:rsid w:val="00D53C56"/>
    <w:rsid w:val="00D53E54"/>
    <w:rsid w:val="00D556DD"/>
    <w:rsid w:val="00D56774"/>
    <w:rsid w:val="00D60B6D"/>
    <w:rsid w:val="00D61DFA"/>
    <w:rsid w:val="00D62E20"/>
    <w:rsid w:val="00D64C03"/>
    <w:rsid w:val="00D65D44"/>
    <w:rsid w:val="00D67CC9"/>
    <w:rsid w:val="00D724AB"/>
    <w:rsid w:val="00D7264A"/>
    <w:rsid w:val="00D742D6"/>
    <w:rsid w:val="00D7736F"/>
    <w:rsid w:val="00D778DA"/>
    <w:rsid w:val="00D81171"/>
    <w:rsid w:val="00D826B9"/>
    <w:rsid w:val="00D827A4"/>
    <w:rsid w:val="00D8477D"/>
    <w:rsid w:val="00D87E05"/>
    <w:rsid w:val="00D90F2D"/>
    <w:rsid w:val="00D91412"/>
    <w:rsid w:val="00D91FAD"/>
    <w:rsid w:val="00D959A7"/>
    <w:rsid w:val="00D96642"/>
    <w:rsid w:val="00D97030"/>
    <w:rsid w:val="00D9704A"/>
    <w:rsid w:val="00D97CA5"/>
    <w:rsid w:val="00DA1CD4"/>
    <w:rsid w:val="00DA3E5A"/>
    <w:rsid w:val="00DA51CF"/>
    <w:rsid w:val="00DA5D1A"/>
    <w:rsid w:val="00DB04E7"/>
    <w:rsid w:val="00DB167E"/>
    <w:rsid w:val="00DB1D5C"/>
    <w:rsid w:val="00DB2FC9"/>
    <w:rsid w:val="00DB5C00"/>
    <w:rsid w:val="00DB6112"/>
    <w:rsid w:val="00DB7057"/>
    <w:rsid w:val="00DB7E80"/>
    <w:rsid w:val="00DC039F"/>
    <w:rsid w:val="00DC0DEE"/>
    <w:rsid w:val="00DC16CC"/>
    <w:rsid w:val="00DC21DE"/>
    <w:rsid w:val="00DC27BE"/>
    <w:rsid w:val="00DC5503"/>
    <w:rsid w:val="00DD26BB"/>
    <w:rsid w:val="00DD467D"/>
    <w:rsid w:val="00DE0FDE"/>
    <w:rsid w:val="00DE21B1"/>
    <w:rsid w:val="00DE46FA"/>
    <w:rsid w:val="00DE6D9A"/>
    <w:rsid w:val="00DF04B7"/>
    <w:rsid w:val="00DF0E65"/>
    <w:rsid w:val="00DF4A7C"/>
    <w:rsid w:val="00DF5926"/>
    <w:rsid w:val="00DF61CF"/>
    <w:rsid w:val="00DF7A4E"/>
    <w:rsid w:val="00DF7E14"/>
    <w:rsid w:val="00E00BDB"/>
    <w:rsid w:val="00E015C2"/>
    <w:rsid w:val="00E02890"/>
    <w:rsid w:val="00E033B3"/>
    <w:rsid w:val="00E04BB6"/>
    <w:rsid w:val="00E0551C"/>
    <w:rsid w:val="00E067AA"/>
    <w:rsid w:val="00E077FC"/>
    <w:rsid w:val="00E07EAC"/>
    <w:rsid w:val="00E12443"/>
    <w:rsid w:val="00E127B3"/>
    <w:rsid w:val="00E13BCC"/>
    <w:rsid w:val="00E14C2B"/>
    <w:rsid w:val="00E168F7"/>
    <w:rsid w:val="00E17568"/>
    <w:rsid w:val="00E20952"/>
    <w:rsid w:val="00E20F0D"/>
    <w:rsid w:val="00E24875"/>
    <w:rsid w:val="00E3104F"/>
    <w:rsid w:val="00E311BB"/>
    <w:rsid w:val="00E32346"/>
    <w:rsid w:val="00E3368B"/>
    <w:rsid w:val="00E35236"/>
    <w:rsid w:val="00E36F56"/>
    <w:rsid w:val="00E4017F"/>
    <w:rsid w:val="00E40BEC"/>
    <w:rsid w:val="00E41F05"/>
    <w:rsid w:val="00E42A52"/>
    <w:rsid w:val="00E44505"/>
    <w:rsid w:val="00E44B35"/>
    <w:rsid w:val="00E45D2D"/>
    <w:rsid w:val="00E45D6C"/>
    <w:rsid w:val="00E47171"/>
    <w:rsid w:val="00E6124C"/>
    <w:rsid w:val="00E62552"/>
    <w:rsid w:val="00E62ABB"/>
    <w:rsid w:val="00E62B54"/>
    <w:rsid w:val="00E63614"/>
    <w:rsid w:val="00E65DFD"/>
    <w:rsid w:val="00E706D6"/>
    <w:rsid w:val="00E71BEE"/>
    <w:rsid w:val="00E72B6B"/>
    <w:rsid w:val="00E7461E"/>
    <w:rsid w:val="00E77816"/>
    <w:rsid w:val="00E77A6E"/>
    <w:rsid w:val="00E811FC"/>
    <w:rsid w:val="00E82713"/>
    <w:rsid w:val="00E82E53"/>
    <w:rsid w:val="00E8455A"/>
    <w:rsid w:val="00E90E17"/>
    <w:rsid w:val="00E915D6"/>
    <w:rsid w:val="00E9459B"/>
    <w:rsid w:val="00E970AE"/>
    <w:rsid w:val="00EA08F2"/>
    <w:rsid w:val="00EA14B8"/>
    <w:rsid w:val="00EA171C"/>
    <w:rsid w:val="00EA22E9"/>
    <w:rsid w:val="00EA250C"/>
    <w:rsid w:val="00EA5188"/>
    <w:rsid w:val="00EA5B0B"/>
    <w:rsid w:val="00EA647C"/>
    <w:rsid w:val="00EA6CA7"/>
    <w:rsid w:val="00EB02AC"/>
    <w:rsid w:val="00EB1043"/>
    <w:rsid w:val="00EB166C"/>
    <w:rsid w:val="00EB1B70"/>
    <w:rsid w:val="00EB1F7B"/>
    <w:rsid w:val="00EB35ED"/>
    <w:rsid w:val="00EB60FE"/>
    <w:rsid w:val="00EB71D9"/>
    <w:rsid w:val="00EB72AD"/>
    <w:rsid w:val="00EB7A48"/>
    <w:rsid w:val="00EC03B7"/>
    <w:rsid w:val="00EC163C"/>
    <w:rsid w:val="00EC1B07"/>
    <w:rsid w:val="00EC37A8"/>
    <w:rsid w:val="00EC3A0E"/>
    <w:rsid w:val="00EC424F"/>
    <w:rsid w:val="00EC496E"/>
    <w:rsid w:val="00EC52EC"/>
    <w:rsid w:val="00EC5EF5"/>
    <w:rsid w:val="00ED1195"/>
    <w:rsid w:val="00ED3AAF"/>
    <w:rsid w:val="00ED3F34"/>
    <w:rsid w:val="00ED421A"/>
    <w:rsid w:val="00EE5194"/>
    <w:rsid w:val="00EE6308"/>
    <w:rsid w:val="00EE6BDC"/>
    <w:rsid w:val="00EF1F21"/>
    <w:rsid w:val="00EF2B2F"/>
    <w:rsid w:val="00EF32EE"/>
    <w:rsid w:val="00EF3770"/>
    <w:rsid w:val="00EF41C8"/>
    <w:rsid w:val="00EF439F"/>
    <w:rsid w:val="00EF605F"/>
    <w:rsid w:val="00EF721E"/>
    <w:rsid w:val="00F01326"/>
    <w:rsid w:val="00F01E8F"/>
    <w:rsid w:val="00F069D6"/>
    <w:rsid w:val="00F11AC0"/>
    <w:rsid w:val="00F13A4C"/>
    <w:rsid w:val="00F15B95"/>
    <w:rsid w:val="00F15CE4"/>
    <w:rsid w:val="00F20033"/>
    <w:rsid w:val="00F24071"/>
    <w:rsid w:val="00F24C62"/>
    <w:rsid w:val="00F26B18"/>
    <w:rsid w:val="00F26B9F"/>
    <w:rsid w:val="00F26E1D"/>
    <w:rsid w:val="00F302F3"/>
    <w:rsid w:val="00F305F0"/>
    <w:rsid w:val="00F31A07"/>
    <w:rsid w:val="00F325F8"/>
    <w:rsid w:val="00F332A8"/>
    <w:rsid w:val="00F33D23"/>
    <w:rsid w:val="00F3421A"/>
    <w:rsid w:val="00F346B0"/>
    <w:rsid w:val="00F34BA5"/>
    <w:rsid w:val="00F3565D"/>
    <w:rsid w:val="00F367E8"/>
    <w:rsid w:val="00F4035A"/>
    <w:rsid w:val="00F405F1"/>
    <w:rsid w:val="00F440F9"/>
    <w:rsid w:val="00F4494B"/>
    <w:rsid w:val="00F46C02"/>
    <w:rsid w:val="00F51B40"/>
    <w:rsid w:val="00F558B3"/>
    <w:rsid w:val="00F55CFD"/>
    <w:rsid w:val="00F60F69"/>
    <w:rsid w:val="00F61F3F"/>
    <w:rsid w:val="00F62111"/>
    <w:rsid w:val="00F6240F"/>
    <w:rsid w:val="00F63679"/>
    <w:rsid w:val="00F63CD5"/>
    <w:rsid w:val="00F64375"/>
    <w:rsid w:val="00F64A94"/>
    <w:rsid w:val="00F65372"/>
    <w:rsid w:val="00F65A6A"/>
    <w:rsid w:val="00F71040"/>
    <w:rsid w:val="00F72E88"/>
    <w:rsid w:val="00F73DB0"/>
    <w:rsid w:val="00F73FD3"/>
    <w:rsid w:val="00F77FB9"/>
    <w:rsid w:val="00F803F0"/>
    <w:rsid w:val="00F81A27"/>
    <w:rsid w:val="00F82083"/>
    <w:rsid w:val="00F826AE"/>
    <w:rsid w:val="00F838ED"/>
    <w:rsid w:val="00F83CD6"/>
    <w:rsid w:val="00F83E3D"/>
    <w:rsid w:val="00F84825"/>
    <w:rsid w:val="00F86346"/>
    <w:rsid w:val="00F903D2"/>
    <w:rsid w:val="00F90769"/>
    <w:rsid w:val="00F91C2F"/>
    <w:rsid w:val="00F9264E"/>
    <w:rsid w:val="00FA2BCA"/>
    <w:rsid w:val="00FA3066"/>
    <w:rsid w:val="00FA4D90"/>
    <w:rsid w:val="00FA7E07"/>
    <w:rsid w:val="00FB32DF"/>
    <w:rsid w:val="00FB3736"/>
    <w:rsid w:val="00FB3C71"/>
    <w:rsid w:val="00FB6AEF"/>
    <w:rsid w:val="00FC00E7"/>
    <w:rsid w:val="00FC3C91"/>
    <w:rsid w:val="00FC5597"/>
    <w:rsid w:val="00FC7496"/>
    <w:rsid w:val="00FD156B"/>
    <w:rsid w:val="00FD3C29"/>
    <w:rsid w:val="00FD587A"/>
    <w:rsid w:val="00FD5D1A"/>
    <w:rsid w:val="00FD63E7"/>
    <w:rsid w:val="00FD6C55"/>
    <w:rsid w:val="00FD71BC"/>
    <w:rsid w:val="00FD7E08"/>
    <w:rsid w:val="00FE0802"/>
    <w:rsid w:val="00FE16CA"/>
    <w:rsid w:val="00FE1D02"/>
    <w:rsid w:val="00FE2835"/>
    <w:rsid w:val="00FE29F6"/>
    <w:rsid w:val="00FE307C"/>
    <w:rsid w:val="00FE4661"/>
    <w:rsid w:val="00FE4B7F"/>
    <w:rsid w:val="00FE5AFA"/>
    <w:rsid w:val="00FF1FF5"/>
    <w:rsid w:val="00FF21CA"/>
    <w:rsid w:val="00FF3343"/>
    <w:rsid w:val="00FF46AC"/>
    <w:rsid w:val="00FF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C2247"/>
  <w15:docId w15:val="{3AADFCC7-C9A9-4093-99D7-0D5F5569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E6762"/>
  </w:style>
  <w:style w:type="paragraph" w:styleId="1">
    <w:name w:val="heading 1"/>
    <w:basedOn w:val="a"/>
    <w:next w:val="a"/>
    <w:qFormat/>
    <w:rsid w:val="00E00BDB"/>
    <w:pPr>
      <w:keepNext/>
      <w:numPr>
        <w:numId w:val="2"/>
      </w:numPr>
      <w:ind w:right="1134"/>
      <w:jc w:val="both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E676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E6762"/>
  </w:style>
  <w:style w:type="table" w:styleId="a5">
    <w:name w:val="Table Grid"/>
    <w:basedOn w:val="a1"/>
    <w:uiPriority w:val="59"/>
    <w:rsid w:val="006E6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semiHidden/>
    <w:rsid w:val="00121B53"/>
    <w:pPr>
      <w:shd w:val="clear" w:color="auto" w:fill="000080"/>
    </w:pPr>
    <w:rPr>
      <w:rFonts w:ascii="Tahoma" w:hAnsi="Tahoma" w:cs="Tahoma"/>
    </w:rPr>
  </w:style>
  <w:style w:type="paragraph" w:styleId="a7">
    <w:name w:val="Balloon Text"/>
    <w:basedOn w:val="a"/>
    <w:semiHidden/>
    <w:rsid w:val="0082573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5759AA"/>
    <w:pPr>
      <w:ind w:left="426" w:hanging="426"/>
    </w:pPr>
    <w:rPr>
      <w:sz w:val="28"/>
    </w:rPr>
  </w:style>
  <w:style w:type="paragraph" w:styleId="a9">
    <w:name w:val="Body Text"/>
    <w:basedOn w:val="a"/>
    <w:rsid w:val="00966FAA"/>
    <w:pPr>
      <w:spacing w:after="120"/>
    </w:pPr>
  </w:style>
  <w:style w:type="paragraph" w:styleId="aa">
    <w:name w:val="caption"/>
    <w:basedOn w:val="a"/>
    <w:qFormat/>
    <w:rsid w:val="00503464"/>
    <w:pPr>
      <w:jc w:val="center"/>
    </w:pPr>
    <w:rPr>
      <w:rFonts w:ascii="Arial" w:hAnsi="Arial" w:cs="Arial"/>
      <w:sz w:val="28"/>
      <w:szCs w:val="28"/>
    </w:rPr>
  </w:style>
  <w:style w:type="paragraph" w:styleId="ab">
    <w:name w:val="List Paragraph"/>
    <w:aliases w:val="Citation List,본문(내용),List Paragraph (numbered (a))"/>
    <w:basedOn w:val="a"/>
    <w:link w:val="ac"/>
    <w:uiPriority w:val="1"/>
    <w:qFormat/>
    <w:rsid w:val="005034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header"/>
    <w:basedOn w:val="a"/>
    <w:rsid w:val="008514DD"/>
    <w:pPr>
      <w:tabs>
        <w:tab w:val="center" w:pos="4677"/>
        <w:tab w:val="right" w:pos="9355"/>
      </w:tabs>
    </w:pPr>
  </w:style>
  <w:style w:type="paragraph" w:styleId="ae">
    <w:name w:val="footnote text"/>
    <w:basedOn w:val="a"/>
    <w:link w:val="af"/>
    <w:unhideWhenUsed/>
    <w:rsid w:val="00416C52"/>
    <w:pPr>
      <w:ind w:firstLine="709"/>
      <w:jc w:val="both"/>
    </w:pPr>
    <w:rPr>
      <w:rFonts w:eastAsia="Calibri"/>
    </w:rPr>
  </w:style>
  <w:style w:type="character" w:customStyle="1" w:styleId="af">
    <w:name w:val="Текст сноски Знак"/>
    <w:link w:val="ae"/>
    <w:rsid w:val="00416C52"/>
    <w:rPr>
      <w:rFonts w:eastAsia="Calibri"/>
      <w:lang w:val="ru-RU" w:eastAsia="ru-RU" w:bidi="ar-SA"/>
    </w:rPr>
  </w:style>
  <w:style w:type="paragraph" w:customStyle="1" w:styleId="NumberedLV1">
    <w:name w:val="Numbered LV1"/>
    <w:basedOn w:val="af0"/>
    <w:next w:val="af0"/>
    <w:rsid w:val="00416C52"/>
    <w:pPr>
      <w:numPr>
        <w:numId w:val="1"/>
      </w:numPr>
      <w:spacing w:after="120"/>
    </w:pPr>
    <w:rPr>
      <w:rFonts w:ascii="Calibri" w:eastAsia="Calibri" w:hAnsi="Calibri"/>
      <w:sz w:val="22"/>
    </w:rPr>
  </w:style>
  <w:style w:type="paragraph" w:customStyle="1" w:styleId="NumberedLV2">
    <w:name w:val="Numbered LV2"/>
    <w:basedOn w:val="a"/>
    <w:rsid w:val="00416C52"/>
    <w:pPr>
      <w:keepNext/>
      <w:numPr>
        <w:ilvl w:val="1"/>
        <w:numId w:val="1"/>
      </w:numPr>
    </w:pPr>
    <w:rPr>
      <w:rFonts w:eastAsia="Calibri"/>
      <w:sz w:val="24"/>
      <w:szCs w:val="24"/>
      <w:lang w:val="en-US" w:eastAsia="en-US"/>
    </w:rPr>
  </w:style>
  <w:style w:type="paragraph" w:customStyle="1" w:styleId="NumberedLV3">
    <w:name w:val="Numbered LV3"/>
    <w:basedOn w:val="a"/>
    <w:rsid w:val="00416C52"/>
    <w:pPr>
      <w:keepNext/>
      <w:numPr>
        <w:ilvl w:val="2"/>
        <w:numId w:val="1"/>
      </w:numPr>
    </w:pPr>
    <w:rPr>
      <w:rFonts w:eastAsia="Calibri"/>
      <w:sz w:val="24"/>
      <w:szCs w:val="24"/>
      <w:lang w:val="en-US" w:eastAsia="en-US"/>
    </w:rPr>
  </w:style>
  <w:style w:type="paragraph" w:styleId="af0">
    <w:name w:val="List"/>
    <w:basedOn w:val="a"/>
    <w:rsid w:val="00416C52"/>
    <w:pPr>
      <w:ind w:left="360" w:hanging="360"/>
    </w:pPr>
    <w:rPr>
      <w:sz w:val="24"/>
      <w:szCs w:val="24"/>
      <w:lang w:val="en-US" w:eastAsia="en-US"/>
    </w:rPr>
  </w:style>
  <w:style w:type="paragraph" w:customStyle="1" w:styleId="10">
    <w:name w:val="Абзац списка1"/>
    <w:basedOn w:val="a"/>
    <w:rsid w:val="00416C52"/>
    <w:pPr>
      <w:ind w:left="720"/>
      <w:contextualSpacing/>
    </w:pPr>
    <w:rPr>
      <w:rFonts w:eastAsia="Calibri"/>
      <w:sz w:val="24"/>
      <w:szCs w:val="24"/>
      <w:lang w:val="en-US" w:eastAsia="en-US"/>
    </w:rPr>
  </w:style>
  <w:style w:type="paragraph" w:styleId="af1">
    <w:name w:val="No Spacing"/>
    <w:uiPriority w:val="1"/>
    <w:qFormat/>
    <w:rsid w:val="00007A1B"/>
    <w:rPr>
      <w:rFonts w:ascii="Calibri" w:eastAsia="Calibri" w:hAnsi="Calibri"/>
      <w:sz w:val="22"/>
      <w:szCs w:val="22"/>
      <w:lang w:eastAsia="en-US"/>
    </w:rPr>
  </w:style>
  <w:style w:type="paragraph" w:styleId="af2">
    <w:name w:val="Title"/>
    <w:basedOn w:val="a"/>
    <w:link w:val="af3"/>
    <w:uiPriority w:val="10"/>
    <w:qFormat/>
    <w:rsid w:val="00007A1B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character" w:customStyle="1" w:styleId="af3">
    <w:name w:val="Заголовок Знак"/>
    <w:link w:val="af2"/>
    <w:uiPriority w:val="10"/>
    <w:rsid w:val="00007A1B"/>
    <w:rPr>
      <w:b/>
      <w:sz w:val="28"/>
      <w:lang w:val="ru-RU" w:eastAsia="ru-RU" w:bidi="ar-SA"/>
    </w:rPr>
  </w:style>
  <w:style w:type="paragraph" w:styleId="af4">
    <w:name w:val="Subtitle"/>
    <w:basedOn w:val="a"/>
    <w:link w:val="af5"/>
    <w:qFormat/>
    <w:rsid w:val="00355DC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4"/>
    </w:rPr>
  </w:style>
  <w:style w:type="paragraph" w:customStyle="1" w:styleId="21">
    <w:name w:val="Основной текст с отступом 21"/>
    <w:basedOn w:val="a"/>
    <w:rsid w:val="00DF61CF"/>
    <w:pPr>
      <w:suppressAutoHyphens/>
      <w:ind w:firstLine="748"/>
      <w:jc w:val="both"/>
    </w:pPr>
    <w:rPr>
      <w:sz w:val="24"/>
      <w:szCs w:val="24"/>
      <w:lang w:eastAsia="ar-SA"/>
    </w:rPr>
  </w:style>
  <w:style w:type="character" w:styleId="af6">
    <w:name w:val="annotation reference"/>
    <w:semiHidden/>
    <w:unhideWhenUsed/>
    <w:rsid w:val="00300934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300934"/>
  </w:style>
  <w:style w:type="character" w:customStyle="1" w:styleId="af8">
    <w:name w:val="Текст примечания Знак"/>
    <w:basedOn w:val="a0"/>
    <w:link w:val="af7"/>
    <w:semiHidden/>
    <w:rsid w:val="00300934"/>
  </w:style>
  <w:style w:type="paragraph" w:styleId="af9">
    <w:name w:val="annotation subject"/>
    <w:basedOn w:val="af7"/>
    <w:next w:val="af7"/>
    <w:link w:val="afa"/>
    <w:semiHidden/>
    <w:unhideWhenUsed/>
    <w:rsid w:val="00300934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semiHidden/>
    <w:rsid w:val="00300934"/>
    <w:rPr>
      <w:b/>
      <w:bCs/>
    </w:rPr>
  </w:style>
  <w:style w:type="character" w:customStyle="1" w:styleId="af5">
    <w:name w:val="Подзаголовок Знак"/>
    <w:basedOn w:val="a0"/>
    <w:link w:val="af4"/>
    <w:rsid w:val="00B247F4"/>
    <w:rPr>
      <w:rFonts w:ascii="Arial" w:hAnsi="Arial" w:cs="Arial"/>
      <w:sz w:val="24"/>
    </w:rPr>
  </w:style>
  <w:style w:type="paragraph" w:customStyle="1" w:styleId="TableParagraph">
    <w:name w:val="Table Paragraph"/>
    <w:basedOn w:val="a"/>
    <w:qFormat/>
    <w:rsid w:val="009824B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004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004D1"/>
    <w:rPr>
      <w:rFonts w:ascii="Courier New" w:hAnsi="Courier New" w:cs="Courier New"/>
    </w:rPr>
  </w:style>
  <w:style w:type="character" w:customStyle="1" w:styleId="mr-mail-inserted-object">
    <w:name w:val="mr-mail-inserted-object"/>
    <w:rsid w:val="00684ADA"/>
  </w:style>
  <w:style w:type="character" w:styleId="afb">
    <w:name w:val="Hyperlink"/>
    <w:basedOn w:val="a0"/>
    <w:unhideWhenUsed/>
    <w:rsid w:val="002C026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C026A"/>
    <w:rPr>
      <w:color w:val="605E5C"/>
      <w:shd w:val="clear" w:color="auto" w:fill="E1DFDD"/>
    </w:rPr>
  </w:style>
  <w:style w:type="character" w:styleId="afc">
    <w:name w:val="Subtle Emphasis"/>
    <w:uiPriority w:val="19"/>
    <w:qFormat/>
    <w:rsid w:val="007157FE"/>
    <w:rPr>
      <w:i/>
      <w:iCs/>
      <w:color w:val="404040"/>
    </w:rPr>
  </w:style>
  <w:style w:type="character" w:customStyle="1" w:styleId="FontStyle13">
    <w:name w:val="Font Style13"/>
    <w:rsid w:val="00781AA6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781AA6"/>
    <w:pPr>
      <w:widowControl w:val="0"/>
      <w:autoSpaceDE w:val="0"/>
      <w:autoSpaceDN w:val="0"/>
      <w:adjustRightInd w:val="0"/>
    </w:pPr>
    <w:rPr>
      <w:rFonts w:eastAsia="Batang"/>
      <w:sz w:val="24"/>
      <w:szCs w:val="24"/>
      <w:lang w:eastAsia="ko-KR"/>
    </w:rPr>
  </w:style>
  <w:style w:type="paragraph" w:styleId="afd">
    <w:name w:val="TOC Heading"/>
    <w:basedOn w:val="1"/>
    <w:next w:val="a"/>
    <w:uiPriority w:val="39"/>
    <w:semiHidden/>
    <w:unhideWhenUsed/>
    <w:qFormat/>
    <w:rsid w:val="00781AA6"/>
    <w:pPr>
      <w:keepLines/>
      <w:numPr>
        <w:numId w:val="0"/>
      </w:numPr>
      <w:spacing w:before="480" w:line="276" w:lineRule="auto"/>
      <w:ind w:right="0"/>
      <w:jc w:val="left"/>
      <w:outlineLvl w:val="9"/>
    </w:pPr>
    <w:rPr>
      <w:rFonts w:ascii="Cambria" w:hAnsi="Cambria"/>
      <w:b/>
      <w:bCs/>
      <w:color w:val="365F91"/>
      <w:szCs w:val="28"/>
    </w:rPr>
  </w:style>
  <w:style w:type="character" w:customStyle="1" w:styleId="ac">
    <w:name w:val="Абзац списка Знак"/>
    <w:aliases w:val="Citation List Знак,본문(내용) Знак,List Paragraph (numbered (a)) Знак"/>
    <w:link w:val="ab"/>
    <w:uiPriority w:val="1"/>
    <w:locked/>
    <w:rsid w:val="00781AA6"/>
    <w:rPr>
      <w:rFonts w:ascii="Calibri" w:hAnsi="Calibri"/>
      <w:sz w:val="22"/>
      <w:szCs w:val="22"/>
    </w:rPr>
  </w:style>
  <w:style w:type="character" w:customStyle="1" w:styleId="110">
    <w:name w:val="Неразрешенное упоминание11"/>
    <w:basedOn w:val="a0"/>
    <w:uiPriority w:val="99"/>
    <w:semiHidden/>
    <w:unhideWhenUsed/>
    <w:rsid w:val="009A73A0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9A73A0"/>
  </w:style>
  <w:style w:type="character" w:styleId="aff">
    <w:name w:val="Unresolved Mention"/>
    <w:basedOn w:val="a0"/>
    <w:uiPriority w:val="99"/>
    <w:semiHidden/>
    <w:unhideWhenUsed/>
    <w:rsid w:val="00560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096C7-96D2-4236-A3B6-CE0592C8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tfk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subject/>
  <dc:creator>elshin</dc:creator>
  <cp:keywords/>
  <dc:description/>
  <cp:lastModifiedBy>Ппользователь</cp:lastModifiedBy>
  <cp:revision>4</cp:revision>
  <cp:lastPrinted>2026-08-28T09:08:00Z</cp:lastPrinted>
  <dcterms:created xsi:type="dcterms:W3CDTF">2026-08-28T11:18:00Z</dcterms:created>
  <dcterms:modified xsi:type="dcterms:W3CDTF">2026-08-31T04:54:00Z</dcterms:modified>
</cp:coreProperties>
</file>